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17FCA" w14:textId="4E102691" w:rsidR="00EF6012" w:rsidRDefault="00EF6012" w:rsidP="00EF6012">
      <w:pPr>
        <w:pStyle w:val="Heading1"/>
        <w:spacing w:before="0" w:line="750" w:lineRule="atLeast"/>
        <w:jc w:val="center"/>
      </w:pPr>
      <w:r>
        <w:fldChar w:fldCharType="begin"/>
      </w:r>
      <w:r>
        <w:instrText xml:space="preserve"> INCLUDEPICTURE "/var/folders/fr/drbw_w_56v5dnkstf34qmncw0000gn/T/com.microsoft.Word/WebArchiveCopyPasteTempFiles/7535f7ad-b3c7-417b-b56d-dc9627e46363.png" \* MERGEFORMATINET </w:instrText>
      </w:r>
      <w:r>
        <w:fldChar w:fldCharType="separate"/>
      </w:r>
      <w:r>
        <w:rPr>
          <w:noProof/>
        </w:rPr>
        <w:drawing>
          <wp:inline distT="0" distB="0" distL="0" distR="0" wp14:anchorId="447E8988" wp14:editId="456EFDEC">
            <wp:extent cx="1896420" cy="1233802"/>
            <wp:effectExtent l="0" t="0" r="0" b="0"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54" cy="125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5CA46EBA" w14:textId="77777777" w:rsidR="00EF6012" w:rsidRPr="00EF6012" w:rsidRDefault="00EF6012" w:rsidP="00EF6012"/>
    <w:p w14:paraId="4BCCD40B" w14:textId="77777777" w:rsidR="00FF5620" w:rsidRPr="00FF5620" w:rsidRDefault="00FF5620" w:rsidP="00FF5620">
      <w:pPr>
        <w:pStyle w:val="Heading1"/>
        <w:spacing w:before="0" w:line="750" w:lineRule="atLeast"/>
        <w:jc w:val="center"/>
        <w:rPr>
          <w:rFonts w:ascii="Helvetica" w:hAnsi="Helvetica"/>
          <w:color w:val="606060"/>
          <w:spacing w:val="-15"/>
          <w:sz w:val="60"/>
          <w:szCs w:val="60"/>
        </w:rPr>
      </w:pPr>
      <w:r w:rsidRPr="00FF5620">
        <w:rPr>
          <w:rStyle w:val="Strong"/>
          <w:rFonts w:ascii="Helvetica" w:hAnsi="Helvetica" w:cs="Arial"/>
          <w:b w:val="0"/>
          <w:bCs w:val="0"/>
          <w:color w:val="2FABE1"/>
          <w:spacing w:val="-15"/>
          <w:sz w:val="42"/>
          <w:szCs w:val="42"/>
        </w:rPr>
        <w:t>Testicular Cancer</w:t>
      </w:r>
    </w:p>
    <w:p w14:paraId="1E0A4B8B" w14:textId="77777777" w:rsidR="00EF6012" w:rsidRDefault="00EF6012" w:rsidP="00EF6012">
      <w:pPr>
        <w:spacing w:line="338" w:lineRule="atLeast"/>
        <w:rPr>
          <w:rFonts w:ascii="Helvetica" w:hAnsi="Helvetica"/>
          <w:color w:val="606060"/>
          <w:sz w:val="23"/>
          <w:szCs w:val="23"/>
        </w:rPr>
      </w:pPr>
      <w:r>
        <w:rPr>
          <w:rFonts w:ascii="Helvetica" w:hAnsi="Helvetica"/>
          <w:color w:val="606060"/>
          <w:sz w:val="23"/>
          <w:szCs w:val="23"/>
        </w:rPr>
        <w:t> </w:t>
      </w:r>
    </w:p>
    <w:p w14:paraId="03554E73" w14:textId="77777777" w:rsidR="00FF5620" w:rsidRPr="00FF5620" w:rsidRDefault="00FF5620" w:rsidP="00FF5620">
      <w:pPr>
        <w:pStyle w:val="Heading2"/>
        <w:spacing w:before="0" w:beforeAutospacing="0" w:after="0" w:afterAutospacing="0" w:line="488" w:lineRule="atLeast"/>
        <w:rPr>
          <w:rFonts w:ascii="Helvetica" w:hAnsi="Helvetica"/>
          <w:color w:val="606060"/>
          <w:spacing w:val="-11"/>
        </w:rPr>
      </w:pPr>
      <w:r w:rsidRPr="00FF5620">
        <w:rPr>
          <w:rStyle w:val="Strong"/>
          <w:rFonts w:ascii="Helvetica" w:hAnsi="Helvetica"/>
          <w:b/>
          <w:bCs/>
          <w:color w:val="8EC448"/>
          <w:spacing w:val="-11"/>
          <w:sz w:val="28"/>
          <w:szCs w:val="28"/>
        </w:rPr>
        <w:t>Types of Testicular Cancer</w:t>
      </w:r>
    </w:p>
    <w:p w14:paraId="7AAF56A2" w14:textId="77777777" w:rsidR="00FF5620" w:rsidRPr="00FF5620" w:rsidRDefault="00FF5620" w:rsidP="00FF5620">
      <w:pPr>
        <w:pStyle w:val="NormalWeb"/>
        <w:spacing w:before="240" w:beforeAutospacing="0" w:after="240" w:afterAutospacing="0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FF5620">
        <w:rPr>
          <w:rFonts w:ascii="Helvetica" w:hAnsi="Helvetica"/>
          <w:color w:val="000000" w:themeColor="text1"/>
          <w:sz w:val="21"/>
          <w:szCs w:val="21"/>
        </w:rPr>
        <w:t xml:space="preserve">Testicular cancer affects approximately 1,100 Canadian men each year. Testicular cancer is </w:t>
      </w:r>
      <w:proofErr w:type="gramStart"/>
      <w:r w:rsidRPr="00FF5620">
        <w:rPr>
          <w:rFonts w:ascii="Helvetica" w:hAnsi="Helvetica"/>
          <w:color w:val="000000" w:themeColor="text1"/>
          <w:sz w:val="21"/>
          <w:szCs w:val="21"/>
        </w:rPr>
        <w:t>most commonly diagnosed</w:t>
      </w:r>
      <w:proofErr w:type="gramEnd"/>
      <w:r w:rsidRPr="00FF5620">
        <w:rPr>
          <w:rFonts w:ascii="Helvetica" w:hAnsi="Helvetica"/>
          <w:color w:val="000000" w:themeColor="text1"/>
          <w:sz w:val="21"/>
          <w:szCs w:val="21"/>
        </w:rPr>
        <w:t xml:space="preserve"> between the ages 20 and 34. The three most common types of testicular cancer include:</w:t>
      </w:r>
    </w:p>
    <w:p w14:paraId="339B8249" w14:textId="77777777" w:rsidR="00FF5620" w:rsidRPr="00FF5620" w:rsidRDefault="00FF5620" w:rsidP="00FF5620">
      <w:pPr>
        <w:numPr>
          <w:ilvl w:val="0"/>
          <w:numId w:val="5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FF5620">
        <w:rPr>
          <w:rFonts w:ascii="Helvetica" w:hAnsi="Helvetica"/>
          <w:color w:val="000000" w:themeColor="text1"/>
          <w:sz w:val="21"/>
          <w:szCs w:val="21"/>
          <w:u w:val="single"/>
        </w:rPr>
        <w:t>Germ cell tumors:</w:t>
      </w:r>
      <w:r w:rsidRPr="00FF5620">
        <w:rPr>
          <w:rStyle w:val="apple-converted-space"/>
          <w:rFonts w:ascii="Helvetica" w:hAnsi="Helvetica"/>
          <w:color w:val="000000" w:themeColor="text1"/>
          <w:sz w:val="21"/>
          <w:szCs w:val="21"/>
        </w:rPr>
        <w:t> </w:t>
      </w:r>
      <w:r w:rsidRPr="00FF5620">
        <w:rPr>
          <w:rFonts w:ascii="Helvetica" w:hAnsi="Helvetica"/>
          <w:color w:val="000000" w:themeColor="text1"/>
          <w:sz w:val="21"/>
          <w:szCs w:val="21"/>
        </w:rPr>
        <w:t>this accounts for 90% of all testicular cancers. This form of testicular cancer begins in the germ cells that produce sperm.</w:t>
      </w:r>
    </w:p>
    <w:p w14:paraId="6FE1F79E" w14:textId="77777777" w:rsidR="00FF5620" w:rsidRPr="00FF5620" w:rsidRDefault="00FF5620" w:rsidP="00FF5620">
      <w:pPr>
        <w:numPr>
          <w:ilvl w:val="1"/>
          <w:numId w:val="5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FF5620">
        <w:rPr>
          <w:rFonts w:ascii="Helvetica" w:hAnsi="Helvetica"/>
          <w:color w:val="000000" w:themeColor="text1"/>
          <w:sz w:val="21"/>
          <w:szCs w:val="21"/>
        </w:rPr>
        <w:t>Seminomas: often develop in men in their 40s</w:t>
      </w:r>
    </w:p>
    <w:p w14:paraId="4AE56514" w14:textId="77777777" w:rsidR="00FF5620" w:rsidRPr="00FF5620" w:rsidRDefault="00FF5620" w:rsidP="00FF5620">
      <w:pPr>
        <w:numPr>
          <w:ilvl w:val="1"/>
          <w:numId w:val="5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FF5620">
        <w:rPr>
          <w:rFonts w:ascii="Helvetica" w:hAnsi="Helvetica"/>
          <w:color w:val="000000" w:themeColor="text1"/>
          <w:sz w:val="21"/>
          <w:szCs w:val="21"/>
        </w:rPr>
        <w:t>Non-seminomas: often develop in men between their late teens and 30s</w:t>
      </w:r>
    </w:p>
    <w:p w14:paraId="5D6393B2" w14:textId="77777777" w:rsidR="00FF5620" w:rsidRPr="00FF5620" w:rsidRDefault="00FF5620" w:rsidP="00FF5620">
      <w:pPr>
        <w:numPr>
          <w:ilvl w:val="0"/>
          <w:numId w:val="5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FF5620">
        <w:rPr>
          <w:rFonts w:ascii="Helvetica" w:hAnsi="Helvetica"/>
          <w:color w:val="000000" w:themeColor="text1"/>
          <w:sz w:val="21"/>
          <w:szCs w:val="21"/>
          <w:u w:val="single"/>
        </w:rPr>
        <w:t>Non-germ cell tumors</w:t>
      </w:r>
    </w:p>
    <w:p w14:paraId="5025EEED" w14:textId="77777777" w:rsidR="00FF5620" w:rsidRPr="00FF5620" w:rsidRDefault="00FF5620" w:rsidP="00FF5620">
      <w:pPr>
        <w:numPr>
          <w:ilvl w:val="0"/>
          <w:numId w:val="5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FF5620">
        <w:rPr>
          <w:rFonts w:ascii="Helvetica" w:hAnsi="Helvetica"/>
          <w:color w:val="000000" w:themeColor="text1"/>
          <w:sz w:val="21"/>
          <w:szCs w:val="21"/>
          <w:u w:val="single"/>
        </w:rPr>
        <w:t>Sex cord stromal tumors:</w:t>
      </w:r>
      <w:r w:rsidRPr="00FF5620">
        <w:rPr>
          <w:rStyle w:val="apple-converted-space"/>
          <w:rFonts w:ascii="Helvetica" w:hAnsi="Helvetica"/>
          <w:color w:val="000000" w:themeColor="text1"/>
          <w:sz w:val="21"/>
          <w:szCs w:val="21"/>
        </w:rPr>
        <w:t> </w:t>
      </w:r>
      <w:r w:rsidRPr="00FF5620">
        <w:rPr>
          <w:rFonts w:ascii="Helvetica" w:hAnsi="Helvetica"/>
          <w:color w:val="000000" w:themeColor="text1"/>
          <w:sz w:val="21"/>
          <w:szCs w:val="21"/>
        </w:rPr>
        <w:t>This form of testicular cancer develops in the stroma (supportive tissue in the testicle)</w:t>
      </w:r>
    </w:p>
    <w:p w14:paraId="792888A6" w14:textId="77777777" w:rsidR="00FF5620" w:rsidRPr="00FF5620" w:rsidRDefault="00FF5620" w:rsidP="00FF5620">
      <w:pPr>
        <w:pStyle w:val="NormalWeb"/>
        <w:spacing w:before="240" w:beforeAutospacing="0" w:after="240" w:afterAutospacing="0" w:line="338" w:lineRule="atLeast"/>
        <w:rPr>
          <w:rFonts w:ascii="Helvetica" w:hAnsi="Helvetica"/>
          <w:color w:val="000000" w:themeColor="text1"/>
          <w:sz w:val="21"/>
          <w:szCs w:val="21"/>
        </w:rPr>
      </w:pPr>
      <w:r w:rsidRPr="00FF5620">
        <w:rPr>
          <w:rFonts w:ascii="Helvetica" w:hAnsi="Helvetica"/>
          <w:color w:val="000000" w:themeColor="text1"/>
          <w:sz w:val="21"/>
          <w:szCs w:val="21"/>
        </w:rPr>
        <w:t xml:space="preserve">Cancer that has developed in other parts of the body can spread to the testis. This is referred to as testicular metastasis or secondary testicular </w:t>
      </w:r>
      <w:proofErr w:type="spellStart"/>
      <w:r w:rsidRPr="00FF5620">
        <w:rPr>
          <w:rFonts w:ascii="Helvetica" w:hAnsi="Helvetica"/>
          <w:color w:val="000000" w:themeColor="text1"/>
          <w:sz w:val="21"/>
          <w:szCs w:val="21"/>
        </w:rPr>
        <w:t>cancer.</w:t>
      </w:r>
    </w:p>
    <w:p w14:paraId="7BF2DFE9" w14:textId="77777777" w:rsidR="00FF5620" w:rsidRPr="00FF5620" w:rsidRDefault="00FF5620" w:rsidP="00FF5620">
      <w:pPr>
        <w:pStyle w:val="Heading1"/>
        <w:spacing w:before="0" w:line="750" w:lineRule="atLeast"/>
        <w:rPr>
          <w:rFonts w:ascii="Helvetica" w:hAnsi="Helvetica"/>
          <w:color w:val="92D050"/>
          <w:spacing w:val="-15"/>
          <w:sz w:val="56"/>
          <w:szCs w:val="56"/>
        </w:rPr>
      </w:pPr>
      <w:proofErr w:type="spellEnd"/>
      <w:r w:rsidRPr="00FF5620">
        <w:rPr>
          <w:rStyle w:val="Strong"/>
          <w:rFonts w:ascii="Helvetica" w:hAnsi="Helvetica"/>
          <w:color w:val="92D050"/>
          <w:spacing w:val="-15"/>
          <w:sz w:val="28"/>
          <w:szCs w:val="28"/>
        </w:rPr>
        <w:t>What Risk Factors Cause this Cancer?</w:t>
      </w:r>
    </w:p>
    <w:p w14:paraId="2F84DDF7" w14:textId="77777777" w:rsidR="00FF5620" w:rsidRPr="00FF5620" w:rsidRDefault="00FF5620" w:rsidP="00FF5620">
      <w:pPr>
        <w:spacing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FF5620">
        <w:rPr>
          <w:rFonts w:ascii="Helvetica" w:hAnsi="Helvetica"/>
          <w:color w:val="000000" w:themeColor="text1"/>
          <w:sz w:val="21"/>
          <w:szCs w:val="21"/>
        </w:rPr>
        <w:t>Risk factors for testicular cancer include:</w:t>
      </w:r>
    </w:p>
    <w:p w14:paraId="17440B00" w14:textId="77777777" w:rsidR="00FF5620" w:rsidRPr="00FF5620" w:rsidRDefault="00FF5620" w:rsidP="00FF5620">
      <w:pPr>
        <w:numPr>
          <w:ilvl w:val="0"/>
          <w:numId w:val="6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FF5620">
        <w:rPr>
          <w:rFonts w:ascii="Helvetica" w:hAnsi="Helvetica"/>
          <w:color w:val="000000" w:themeColor="text1"/>
          <w:sz w:val="21"/>
          <w:szCs w:val="21"/>
        </w:rPr>
        <w:t>Undescended testicle(s)</w:t>
      </w:r>
    </w:p>
    <w:p w14:paraId="2866B04E" w14:textId="77777777" w:rsidR="00FF5620" w:rsidRPr="00FF5620" w:rsidRDefault="00FF5620" w:rsidP="00FF5620">
      <w:pPr>
        <w:numPr>
          <w:ilvl w:val="0"/>
          <w:numId w:val="6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FF5620">
        <w:rPr>
          <w:rFonts w:ascii="Helvetica" w:hAnsi="Helvetica"/>
          <w:color w:val="000000" w:themeColor="text1"/>
          <w:sz w:val="21"/>
          <w:szCs w:val="21"/>
        </w:rPr>
        <w:t>Abnormal development of the testicles</w:t>
      </w:r>
    </w:p>
    <w:p w14:paraId="068667BF" w14:textId="77777777" w:rsidR="00FF5620" w:rsidRPr="00FF5620" w:rsidRDefault="00FF5620" w:rsidP="00FF5620">
      <w:pPr>
        <w:numPr>
          <w:ilvl w:val="0"/>
          <w:numId w:val="6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FF5620">
        <w:rPr>
          <w:rFonts w:ascii="Helvetica" w:hAnsi="Helvetica"/>
          <w:color w:val="000000" w:themeColor="text1"/>
          <w:sz w:val="21"/>
          <w:szCs w:val="21"/>
        </w:rPr>
        <w:t>Family or personal history of testicular cancer</w:t>
      </w:r>
    </w:p>
    <w:p w14:paraId="63DC145D" w14:textId="77777777" w:rsidR="00FF5620" w:rsidRPr="00FF5620" w:rsidRDefault="00FF5620" w:rsidP="00FF5620">
      <w:pPr>
        <w:numPr>
          <w:ilvl w:val="0"/>
          <w:numId w:val="6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FF5620">
        <w:rPr>
          <w:rFonts w:ascii="Helvetica" w:hAnsi="Helvetica"/>
          <w:color w:val="000000" w:themeColor="text1"/>
          <w:sz w:val="21"/>
          <w:szCs w:val="21"/>
        </w:rPr>
        <w:t>Calcium deposits in the testicle</w:t>
      </w:r>
    </w:p>
    <w:p w14:paraId="3AF2C6B1" w14:textId="4DD79E2D" w:rsidR="00EF6012" w:rsidRPr="00FF5620" w:rsidRDefault="00FF5620" w:rsidP="00FF5620">
      <w:pPr>
        <w:numPr>
          <w:ilvl w:val="0"/>
          <w:numId w:val="6"/>
        </w:numPr>
        <w:spacing w:before="100" w:beforeAutospacing="1" w:after="100" w:afterAutospacing="1" w:line="338" w:lineRule="atLeast"/>
        <w:rPr>
          <w:rStyle w:val="Strong"/>
          <w:rFonts w:ascii="Helvetica" w:hAnsi="Helvetica"/>
          <w:b w:val="0"/>
          <w:bCs w:val="0"/>
          <w:color w:val="000000" w:themeColor="text1"/>
          <w:sz w:val="23"/>
          <w:szCs w:val="23"/>
        </w:rPr>
      </w:pPr>
      <w:r w:rsidRPr="00FF5620">
        <w:rPr>
          <w:rFonts w:ascii="Helvetica" w:hAnsi="Helvetica"/>
          <w:color w:val="000000" w:themeColor="text1"/>
          <w:sz w:val="21"/>
          <w:szCs w:val="21"/>
        </w:rPr>
        <w:t>Tall adult height</w:t>
      </w:r>
    </w:p>
    <w:p w14:paraId="51B7C286" w14:textId="77777777" w:rsidR="00FF5620" w:rsidRDefault="00FF5620" w:rsidP="00FF5620">
      <w:pPr>
        <w:pStyle w:val="Heading2"/>
        <w:spacing w:before="0" w:beforeAutospacing="0" w:after="0" w:afterAutospacing="0" w:line="488" w:lineRule="atLeast"/>
        <w:rPr>
          <w:rStyle w:val="Strong"/>
          <w:rFonts w:ascii="Helvetica" w:hAnsi="Helvetica"/>
          <w:b/>
          <w:bCs/>
          <w:color w:val="8EC448"/>
          <w:spacing w:val="-11"/>
          <w:sz w:val="28"/>
          <w:szCs w:val="28"/>
        </w:rPr>
      </w:pPr>
    </w:p>
    <w:p w14:paraId="0D0622D5" w14:textId="6B6D0DD0" w:rsidR="00FF5620" w:rsidRPr="00FF5620" w:rsidRDefault="00FF5620" w:rsidP="00FF5620">
      <w:pPr>
        <w:pStyle w:val="Heading2"/>
        <w:spacing w:before="0" w:beforeAutospacing="0" w:after="0" w:afterAutospacing="0" w:line="488" w:lineRule="atLeast"/>
        <w:rPr>
          <w:rFonts w:ascii="Helvetica" w:hAnsi="Helvetica"/>
          <w:color w:val="606060"/>
          <w:spacing w:val="-11"/>
        </w:rPr>
      </w:pPr>
      <w:r w:rsidRPr="00FF5620">
        <w:rPr>
          <w:rStyle w:val="Strong"/>
          <w:rFonts w:ascii="Helvetica" w:hAnsi="Helvetica"/>
          <w:b/>
          <w:bCs/>
          <w:color w:val="8EC448"/>
          <w:spacing w:val="-11"/>
          <w:sz w:val="28"/>
          <w:szCs w:val="28"/>
        </w:rPr>
        <w:lastRenderedPageBreak/>
        <w:t>What are the Clinical Manifestations?</w:t>
      </w:r>
    </w:p>
    <w:p w14:paraId="3F730033" w14:textId="77777777" w:rsidR="00FF5620" w:rsidRPr="00FF5620" w:rsidRDefault="00FF5620" w:rsidP="00FF5620">
      <w:pPr>
        <w:pStyle w:val="NormalWeb"/>
        <w:spacing w:before="240" w:beforeAutospacing="0" w:after="240" w:afterAutospacing="0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FF5620">
        <w:rPr>
          <w:rFonts w:ascii="Helvetica" w:hAnsi="Helvetica"/>
          <w:color w:val="000000" w:themeColor="text1"/>
          <w:sz w:val="21"/>
          <w:szCs w:val="21"/>
        </w:rPr>
        <w:t xml:space="preserve">Testicular cancer often does not cause any signs or symptoms </w:t>
      </w:r>
      <w:proofErr w:type="gramStart"/>
      <w:r w:rsidRPr="00FF5620">
        <w:rPr>
          <w:rFonts w:ascii="Helvetica" w:hAnsi="Helvetica"/>
          <w:color w:val="000000" w:themeColor="text1"/>
          <w:sz w:val="21"/>
          <w:szCs w:val="21"/>
        </w:rPr>
        <w:t>early on in the</w:t>
      </w:r>
      <w:proofErr w:type="gramEnd"/>
      <w:r w:rsidRPr="00FF5620">
        <w:rPr>
          <w:rFonts w:ascii="Helvetica" w:hAnsi="Helvetica"/>
          <w:color w:val="000000" w:themeColor="text1"/>
          <w:sz w:val="21"/>
          <w:szCs w:val="21"/>
        </w:rPr>
        <w:t xml:space="preserve"> course of the condition. They begin to appear as the tumor grows. Some of these signs or symptoms include:</w:t>
      </w:r>
    </w:p>
    <w:p w14:paraId="39DB6E8F" w14:textId="77777777" w:rsidR="00FF5620" w:rsidRPr="00FF5620" w:rsidRDefault="00FF5620" w:rsidP="00FF5620">
      <w:pPr>
        <w:numPr>
          <w:ilvl w:val="0"/>
          <w:numId w:val="7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FF5620">
        <w:rPr>
          <w:rFonts w:ascii="Helvetica" w:hAnsi="Helvetica"/>
          <w:color w:val="000000" w:themeColor="text1"/>
          <w:sz w:val="21"/>
          <w:szCs w:val="21"/>
        </w:rPr>
        <w:t>Painless lump in the testicle</w:t>
      </w:r>
    </w:p>
    <w:p w14:paraId="322D291C" w14:textId="77777777" w:rsidR="00FF5620" w:rsidRPr="00FF5620" w:rsidRDefault="00FF5620" w:rsidP="00FF5620">
      <w:pPr>
        <w:numPr>
          <w:ilvl w:val="0"/>
          <w:numId w:val="7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FF5620">
        <w:rPr>
          <w:rFonts w:ascii="Helvetica" w:hAnsi="Helvetica"/>
          <w:color w:val="000000" w:themeColor="text1"/>
          <w:sz w:val="21"/>
          <w:szCs w:val="21"/>
        </w:rPr>
        <w:t>Swelling (the testicle is larger than usual)</w:t>
      </w:r>
    </w:p>
    <w:p w14:paraId="098EE3C1" w14:textId="77777777" w:rsidR="00FF5620" w:rsidRPr="00FF5620" w:rsidRDefault="00FF5620" w:rsidP="00FF5620">
      <w:pPr>
        <w:numPr>
          <w:ilvl w:val="0"/>
          <w:numId w:val="7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FF5620">
        <w:rPr>
          <w:rFonts w:ascii="Helvetica" w:hAnsi="Helvetica"/>
          <w:color w:val="000000" w:themeColor="text1"/>
          <w:sz w:val="21"/>
          <w:szCs w:val="21"/>
        </w:rPr>
        <w:t>Feeling of heaviness in the scrotum or abdomen</w:t>
      </w:r>
    </w:p>
    <w:p w14:paraId="49C408A7" w14:textId="164A06F5" w:rsidR="00FF5620" w:rsidRPr="00FF5620" w:rsidRDefault="00FF5620" w:rsidP="00FF5620">
      <w:pPr>
        <w:numPr>
          <w:ilvl w:val="0"/>
          <w:numId w:val="7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proofErr w:type="spellStart"/>
      <w:r w:rsidRPr="00FF5620">
        <w:rPr>
          <w:rFonts w:ascii="Helvetica" w:hAnsi="Helvetica"/>
          <w:color w:val="000000" w:themeColor="text1"/>
          <w:sz w:val="21"/>
          <w:szCs w:val="21"/>
        </w:rPr>
        <w:t>Build up</w:t>
      </w:r>
      <w:proofErr w:type="spellEnd"/>
      <w:r w:rsidRPr="00FF5620">
        <w:rPr>
          <w:rFonts w:ascii="Helvetica" w:hAnsi="Helvetica"/>
          <w:color w:val="000000" w:themeColor="text1"/>
          <w:sz w:val="21"/>
          <w:szCs w:val="21"/>
        </w:rPr>
        <w:t xml:space="preserve"> of fluid in the scrotum</w:t>
      </w:r>
    </w:p>
    <w:p w14:paraId="712AC610" w14:textId="77777777" w:rsidR="00FF5620" w:rsidRPr="00FF5620" w:rsidRDefault="00FF5620" w:rsidP="00FF5620">
      <w:pPr>
        <w:numPr>
          <w:ilvl w:val="0"/>
          <w:numId w:val="7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FF5620">
        <w:rPr>
          <w:rFonts w:ascii="Helvetica" w:hAnsi="Helvetica"/>
          <w:color w:val="000000" w:themeColor="text1"/>
          <w:sz w:val="21"/>
          <w:szCs w:val="21"/>
        </w:rPr>
        <w:t>Enlarged lymph nodes in the neck</w:t>
      </w:r>
    </w:p>
    <w:p w14:paraId="10FD3C0A" w14:textId="77777777" w:rsidR="00FF5620" w:rsidRPr="00FF5620" w:rsidRDefault="00FF5620" w:rsidP="00FF5620">
      <w:pPr>
        <w:numPr>
          <w:ilvl w:val="0"/>
          <w:numId w:val="7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FF5620">
        <w:rPr>
          <w:rFonts w:ascii="Helvetica" w:hAnsi="Helvetica"/>
          <w:color w:val="000000" w:themeColor="text1"/>
          <w:sz w:val="21"/>
          <w:szCs w:val="21"/>
        </w:rPr>
        <w:t>Pain in the testicle, scrotum, back, abdomen, or chest</w:t>
      </w:r>
    </w:p>
    <w:p w14:paraId="5DF51895" w14:textId="77777777" w:rsidR="00FF5620" w:rsidRPr="00FF5620" w:rsidRDefault="00FF5620" w:rsidP="00FF5620">
      <w:pPr>
        <w:numPr>
          <w:ilvl w:val="0"/>
          <w:numId w:val="7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FF5620">
        <w:rPr>
          <w:rFonts w:ascii="Helvetica" w:hAnsi="Helvetica"/>
          <w:color w:val="000000" w:themeColor="text1"/>
          <w:sz w:val="21"/>
          <w:szCs w:val="21"/>
        </w:rPr>
        <w:t>Trouble breathing, shortness of breath or cough</w:t>
      </w:r>
    </w:p>
    <w:p w14:paraId="1EBCFAE0" w14:textId="77777777" w:rsidR="00FF5620" w:rsidRPr="00FF5620" w:rsidRDefault="00FF5620" w:rsidP="00FF5620">
      <w:pPr>
        <w:numPr>
          <w:ilvl w:val="0"/>
          <w:numId w:val="7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FF5620">
        <w:rPr>
          <w:rFonts w:ascii="Helvetica" w:hAnsi="Helvetica"/>
          <w:color w:val="000000" w:themeColor="text1"/>
          <w:sz w:val="21"/>
          <w:szCs w:val="21"/>
        </w:rPr>
        <w:t>Pleural effusion (</w:t>
      </w:r>
      <w:proofErr w:type="spellStart"/>
      <w:r w:rsidRPr="00FF5620">
        <w:rPr>
          <w:rFonts w:ascii="Helvetica" w:hAnsi="Helvetica"/>
          <w:color w:val="000000" w:themeColor="text1"/>
          <w:sz w:val="21"/>
          <w:szCs w:val="21"/>
        </w:rPr>
        <w:t>build up</w:t>
      </w:r>
      <w:proofErr w:type="spellEnd"/>
      <w:r w:rsidRPr="00FF5620">
        <w:rPr>
          <w:rFonts w:ascii="Helvetica" w:hAnsi="Helvetica"/>
          <w:color w:val="000000" w:themeColor="text1"/>
          <w:sz w:val="21"/>
          <w:szCs w:val="21"/>
        </w:rPr>
        <w:t xml:space="preserve"> of fluid around the lungs)</w:t>
      </w:r>
    </w:p>
    <w:p w14:paraId="52F128AF" w14:textId="77777777" w:rsidR="00FF5620" w:rsidRPr="00FF5620" w:rsidRDefault="00FF5620" w:rsidP="00FF5620">
      <w:pPr>
        <w:numPr>
          <w:ilvl w:val="0"/>
          <w:numId w:val="7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FF5620">
        <w:rPr>
          <w:rFonts w:ascii="Helvetica" w:hAnsi="Helvetica"/>
          <w:color w:val="000000" w:themeColor="text1"/>
          <w:sz w:val="21"/>
          <w:szCs w:val="21"/>
        </w:rPr>
        <w:t>Ascites (</w:t>
      </w:r>
      <w:proofErr w:type="spellStart"/>
      <w:r w:rsidRPr="00FF5620">
        <w:rPr>
          <w:rFonts w:ascii="Helvetica" w:hAnsi="Helvetica"/>
          <w:color w:val="000000" w:themeColor="text1"/>
          <w:sz w:val="21"/>
          <w:szCs w:val="21"/>
        </w:rPr>
        <w:t>build up</w:t>
      </w:r>
      <w:proofErr w:type="spellEnd"/>
      <w:r w:rsidRPr="00FF5620">
        <w:rPr>
          <w:rFonts w:ascii="Helvetica" w:hAnsi="Helvetica"/>
          <w:color w:val="000000" w:themeColor="text1"/>
          <w:sz w:val="21"/>
          <w:szCs w:val="21"/>
        </w:rPr>
        <w:t xml:space="preserve"> of fluid in the abdomen)</w:t>
      </w:r>
    </w:p>
    <w:p w14:paraId="08B29C17" w14:textId="77777777" w:rsidR="00FF5620" w:rsidRPr="00FF5620" w:rsidRDefault="00FF5620" w:rsidP="00FF5620">
      <w:pPr>
        <w:numPr>
          <w:ilvl w:val="0"/>
          <w:numId w:val="7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FF5620">
        <w:rPr>
          <w:rFonts w:ascii="Helvetica" w:hAnsi="Helvetica"/>
          <w:color w:val="000000" w:themeColor="text1"/>
          <w:sz w:val="21"/>
          <w:szCs w:val="21"/>
        </w:rPr>
        <w:t>Weight loss</w:t>
      </w:r>
    </w:p>
    <w:p w14:paraId="471AE204" w14:textId="77777777" w:rsidR="00FF5620" w:rsidRPr="00FF5620" w:rsidRDefault="00FF5620" w:rsidP="00FF5620">
      <w:pPr>
        <w:numPr>
          <w:ilvl w:val="0"/>
          <w:numId w:val="7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FF5620">
        <w:rPr>
          <w:rFonts w:ascii="Helvetica" w:hAnsi="Helvetica"/>
          <w:color w:val="000000" w:themeColor="text1"/>
          <w:sz w:val="21"/>
          <w:szCs w:val="21"/>
        </w:rPr>
        <w:t>Breast soreness or growth</w:t>
      </w:r>
    </w:p>
    <w:p w14:paraId="6D5D8E1D" w14:textId="77777777" w:rsidR="00FF5620" w:rsidRPr="00FF5620" w:rsidRDefault="00FF5620" w:rsidP="00FF5620">
      <w:pPr>
        <w:numPr>
          <w:ilvl w:val="0"/>
          <w:numId w:val="7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FF5620">
        <w:rPr>
          <w:rFonts w:ascii="Helvetica" w:hAnsi="Helvetica"/>
          <w:color w:val="000000" w:themeColor="text1"/>
          <w:sz w:val="21"/>
          <w:szCs w:val="21"/>
        </w:rPr>
        <w:t>Signs of puberty in boys at an earlier than expected age</w:t>
      </w:r>
    </w:p>
    <w:p w14:paraId="3921E67F" w14:textId="77777777" w:rsidR="00FF5620" w:rsidRPr="00FF5620" w:rsidRDefault="00FF5620" w:rsidP="00FF5620">
      <w:pPr>
        <w:numPr>
          <w:ilvl w:val="0"/>
          <w:numId w:val="7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FF5620">
        <w:rPr>
          <w:rFonts w:ascii="Helvetica" w:hAnsi="Helvetica"/>
          <w:color w:val="000000" w:themeColor="text1"/>
          <w:sz w:val="21"/>
          <w:szCs w:val="21"/>
        </w:rPr>
        <w:t>Infertility</w:t>
      </w:r>
    </w:p>
    <w:p w14:paraId="2CB0DDFE" w14:textId="68BFF917" w:rsidR="00EF6012" w:rsidRPr="00FF5620" w:rsidRDefault="00FF5620" w:rsidP="00FF5620">
      <w:pPr>
        <w:numPr>
          <w:ilvl w:val="0"/>
          <w:numId w:val="7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pacing w:val="-11"/>
          <w:sz w:val="30"/>
          <w:szCs w:val="30"/>
        </w:rPr>
      </w:pPr>
      <w:r w:rsidRPr="00FF5620">
        <w:rPr>
          <w:rFonts w:ascii="Helvetica" w:hAnsi="Helvetica"/>
          <w:color w:val="000000" w:themeColor="text1"/>
          <w:sz w:val="21"/>
          <w:szCs w:val="21"/>
        </w:rPr>
        <w:t>Headaches</w:t>
      </w:r>
    </w:p>
    <w:p w14:paraId="213E0EA2" w14:textId="77777777" w:rsidR="00FF5620" w:rsidRPr="00FF5620" w:rsidRDefault="00FF5620" w:rsidP="00FF5620">
      <w:pPr>
        <w:pStyle w:val="Heading2"/>
        <w:spacing w:before="0" w:beforeAutospacing="0" w:after="0" w:afterAutospacing="0" w:line="488" w:lineRule="atLeast"/>
        <w:rPr>
          <w:rFonts w:ascii="Helvetica" w:hAnsi="Helvetica"/>
          <w:color w:val="92D050"/>
          <w:spacing w:val="-11"/>
        </w:rPr>
      </w:pPr>
      <w:r w:rsidRPr="00FF5620">
        <w:rPr>
          <w:rStyle w:val="Strong"/>
          <w:rFonts w:ascii="Helvetica" w:hAnsi="Helvetica"/>
          <w:b/>
          <w:bCs/>
          <w:color w:val="92D050"/>
          <w:spacing w:val="-11"/>
          <w:sz w:val="28"/>
          <w:szCs w:val="28"/>
        </w:rPr>
        <w:t>What are the Possible Side Effects of Treatment?</w:t>
      </w:r>
    </w:p>
    <w:p w14:paraId="64C41C8A" w14:textId="77777777" w:rsidR="00FF5620" w:rsidRPr="00FF5620" w:rsidRDefault="00FF5620" w:rsidP="00FF5620">
      <w:pPr>
        <w:spacing w:line="338" w:lineRule="atLeast"/>
        <w:rPr>
          <w:rFonts w:ascii="Helvetica" w:hAnsi="Helvetica"/>
          <w:color w:val="000000" w:themeColor="text1"/>
          <w:sz w:val="23"/>
          <w:szCs w:val="23"/>
        </w:rPr>
      </w:pPr>
      <w:r>
        <w:rPr>
          <w:rFonts w:ascii="Helvetica" w:hAnsi="Helvetica"/>
          <w:color w:val="606060"/>
          <w:sz w:val="23"/>
          <w:szCs w:val="23"/>
        </w:rPr>
        <w:br/>
      </w:r>
      <w:r w:rsidRPr="00FF5620">
        <w:rPr>
          <w:rStyle w:val="Emphasis"/>
          <w:rFonts w:ascii="Helvetica" w:hAnsi="Helvetica"/>
          <w:color w:val="000000" w:themeColor="text1"/>
          <w:sz w:val="21"/>
          <w:szCs w:val="21"/>
        </w:rPr>
        <w:t>1)</w:t>
      </w:r>
      <w:r w:rsidRPr="00FF5620">
        <w:rPr>
          <w:rStyle w:val="apple-converted-space"/>
          <w:rFonts w:ascii="Helvetica" w:hAnsi="Helvetica"/>
          <w:color w:val="000000" w:themeColor="text1"/>
          <w:sz w:val="21"/>
          <w:szCs w:val="21"/>
        </w:rPr>
        <w:t> </w:t>
      </w:r>
      <w:r w:rsidRPr="00FF5620">
        <w:rPr>
          <w:rStyle w:val="Emphasis"/>
          <w:rFonts w:ascii="Helvetica" w:hAnsi="Helvetica"/>
          <w:color w:val="000000" w:themeColor="text1"/>
          <w:sz w:val="21"/>
          <w:szCs w:val="21"/>
        </w:rPr>
        <w:t>Surgery:</w:t>
      </w:r>
    </w:p>
    <w:p w14:paraId="5287C31B" w14:textId="77777777" w:rsidR="00FF5620" w:rsidRPr="00FF5620" w:rsidRDefault="00FF5620" w:rsidP="00FF5620">
      <w:pPr>
        <w:numPr>
          <w:ilvl w:val="0"/>
          <w:numId w:val="9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FF5620">
        <w:rPr>
          <w:rFonts w:ascii="Helvetica" w:hAnsi="Helvetica"/>
          <w:color w:val="000000" w:themeColor="text1"/>
          <w:sz w:val="21"/>
          <w:szCs w:val="21"/>
        </w:rPr>
        <w:t>Pain around the surgical site</w:t>
      </w:r>
    </w:p>
    <w:p w14:paraId="3D54CF01" w14:textId="77777777" w:rsidR="00FF5620" w:rsidRPr="00FF5620" w:rsidRDefault="00FF5620" w:rsidP="00FF5620">
      <w:pPr>
        <w:numPr>
          <w:ilvl w:val="0"/>
          <w:numId w:val="9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FF5620">
        <w:rPr>
          <w:rFonts w:ascii="Helvetica" w:hAnsi="Helvetica"/>
          <w:color w:val="000000" w:themeColor="text1"/>
          <w:sz w:val="21"/>
          <w:szCs w:val="21"/>
        </w:rPr>
        <w:t>Nausea and vomiting</w:t>
      </w:r>
    </w:p>
    <w:p w14:paraId="79963E4A" w14:textId="77777777" w:rsidR="00FF5620" w:rsidRPr="00FF5620" w:rsidRDefault="00FF5620" w:rsidP="00FF5620">
      <w:pPr>
        <w:numPr>
          <w:ilvl w:val="0"/>
          <w:numId w:val="9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FF5620">
        <w:rPr>
          <w:rFonts w:ascii="Helvetica" w:hAnsi="Helvetica"/>
          <w:color w:val="000000" w:themeColor="text1"/>
          <w:sz w:val="21"/>
          <w:szCs w:val="21"/>
        </w:rPr>
        <w:t>Bleeding around the surgical site</w:t>
      </w:r>
    </w:p>
    <w:p w14:paraId="13E0906D" w14:textId="77777777" w:rsidR="00FF5620" w:rsidRPr="00FF5620" w:rsidRDefault="00FF5620" w:rsidP="00FF5620">
      <w:pPr>
        <w:numPr>
          <w:ilvl w:val="0"/>
          <w:numId w:val="9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FF5620">
        <w:rPr>
          <w:rFonts w:ascii="Helvetica" w:hAnsi="Helvetica"/>
          <w:color w:val="000000" w:themeColor="text1"/>
          <w:sz w:val="21"/>
          <w:szCs w:val="21"/>
        </w:rPr>
        <w:t>Wound infection</w:t>
      </w:r>
    </w:p>
    <w:p w14:paraId="29115CAC" w14:textId="77777777" w:rsidR="00FF5620" w:rsidRPr="00FF5620" w:rsidRDefault="00FF5620" w:rsidP="00FF5620">
      <w:pPr>
        <w:numPr>
          <w:ilvl w:val="0"/>
          <w:numId w:val="9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FF5620">
        <w:rPr>
          <w:rFonts w:ascii="Helvetica" w:hAnsi="Helvetica"/>
          <w:color w:val="000000" w:themeColor="text1"/>
          <w:sz w:val="21"/>
          <w:szCs w:val="21"/>
        </w:rPr>
        <w:t>Body image changes</w:t>
      </w:r>
    </w:p>
    <w:p w14:paraId="1A1CF95F" w14:textId="77777777" w:rsidR="00FF5620" w:rsidRPr="00FF5620" w:rsidRDefault="00FF5620" w:rsidP="00FF5620">
      <w:pPr>
        <w:numPr>
          <w:ilvl w:val="0"/>
          <w:numId w:val="9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FF5620">
        <w:rPr>
          <w:rFonts w:ascii="Helvetica" w:hAnsi="Helvetica"/>
          <w:color w:val="000000" w:themeColor="text1"/>
          <w:sz w:val="21"/>
          <w:szCs w:val="21"/>
        </w:rPr>
        <w:t>Sexual dysfunction</w:t>
      </w:r>
    </w:p>
    <w:p w14:paraId="64975E8B" w14:textId="77777777" w:rsidR="00FF5620" w:rsidRPr="00FF5620" w:rsidRDefault="00FF5620" w:rsidP="00FF5620">
      <w:pPr>
        <w:numPr>
          <w:ilvl w:val="0"/>
          <w:numId w:val="9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FF5620">
        <w:rPr>
          <w:rFonts w:ascii="Helvetica" w:hAnsi="Helvetica"/>
          <w:color w:val="000000" w:themeColor="text1"/>
          <w:sz w:val="21"/>
          <w:szCs w:val="21"/>
        </w:rPr>
        <w:t>Fertility issues</w:t>
      </w:r>
    </w:p>
    <w:p w14:paraId="1E12DAB5" w14:textId="77777777" w:rsidR="00FF5620" w:rsidRPr="00FF5620" w:rsidRDefault="00FF5620" w:rsidP="00FF5620">
      <w:pPr>
        <w:spacing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FF5620">
        <w:rPr>
          <w:rStyle w:val="Emphasis"/>
          <w:rFonts w:ascii="Helvetica" w:hAnsi="Helvetica"/>
          <w:color w:val="000000" w:themeColor="text1"/>
          <w:sz w:val="21"/>
          <w:szCs w:val="21"/>
        </w:rPr>
        <w:t>2) Radiation Therapy:</w:t>
      </w:r>
    </w:p>
    <w:p w14:paraId="545D0DEC" w14:textId="77777777" w:rsidR="00FF5620" w:rsidRPr="00FF5620" w:rsidRDefault="00FF5620" w:rsidP="00FF5620">
      <w:pPr>
        <w:numPr>
          <w:ilvl w:val="0"/>
          <w:numId w:val="10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FF5620">
        <w:rPr>
          <w:rFonts w:ascii="Helvetica" w:hAnsi="Helvetica"/>
          <w:color w:val="000000" w:themeColor="text1"/>
          <w:sz w:val="21"/>
          <w:szCs w:val="21"/>
        </w:rPr>
        <w:t>Fatigue</w:t>
      </w:r>
    </w:p>
    <w:p w14:paraId="10EBEB1B" w14:textId="77777777" w:rsidR="00FF5620" w:rsidRPr="00FF5620" w:rsidRDefault="00FF5620" w:rsidP="00FF5620">
      <w:pPr>
        <w:numPr>
          <w:ilvl w:val="0"/>
          <w:numId w:val="10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FF5620">
        <w:rPr>
          <w:rFonts w:ascii="Helvetica" w:hAnsi="Helvetica"/>
          <w:color w:val="000000" w:themeColor="text1"/>
          <w:sz w:val="21"/>
          <w:szCs w:val="21"/>
        </w:rPr>
        <w:t>Nausea and vomiting</w:t>
      </w:r>
    </w:p>
    <w:p w14:paraId="45A73284" w14:textId="77777777" w:rsidR="00FF5620" w:rsidRPr="00FF5620" w:rsidRDefault="00FF5620" w:rsidP="00FF5620">
      <w:pPr>
        <w:numPr>
          <w:ilvl w:val="0"/>
          <w:numId w:val="10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FF5620">
        <w:rPr>
          <w:rFonts w:ascii="Helvetica" w:hAnsi="Helvetica"/>
          <w:color w:val="000000" w:themeColor="text1"/>
          <w:sz w:val="21"/>
          <w:szCs w:val="21"/>
        </w:rPr>
        <w:t>Diarrhea</w:t>
      </w:r>
    </w:p>
    <w:p w14:paraId="3A49C546" w14:textId="77777777" w:rsidR="00FF5620" w:rsidRPr="00FF5620" w:rsidRDefault="00FF5620" w:rsidP="00FF5620">
      <w:pPr>
        <w:numPr>
          <w:ilvl w:val="0"/>
          <w:numId w:val="10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FF5620">
        <w:rPr>
          <w:rFonts w:ascii="Helvetica" w:hAnsi="Helvetica"/>
          <w:color w:val="000000" w:themeColor="text1"/>
          <w:sz w:val="21"/>
          <w:szCs w:val="21"/>
        </w:rPr>
        <w:t>Stomach ulcers</w:t>
      </w:r>
    </w:p>
    <w:p w14:paraId="3B21E7AB" w14:textId="77777777" w:rsidR="00FF5620" w:rsidRPr="00FF5620" w:rsidRDefault="00FF5620" w:rsidP="00FF5620">
      <w:pPr>
        <w:numPr>
          <w:ilvl w:val="0"/>
          <w:numId w:val="10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FF5620">
        <w:rPr>
          <w:rFonts w:ascii="Helvetica" w:hAnsi="Helvetica"/>
          <w:color w:val="000000" w:themeColor="text1"/>
          <w:sz w:val="21"/>
          <w:szCs w:val="21"/>
        </w:rPr>
        <w:lastRenderedPageBreak/>
        <w:t xml:space="preserve">Skin changes </w:t>
      </w:r>
      <w:proofErr w:type="gramStart"/>
      <w:r w:rsidRPr="00FF5620">
        <w:rPr>
          <w:rFonts w:ascii="Helvetica" w:hAnsi="Helvetica"/>
          <w:color w:val="000000" w:themeColor="text1"/>
          <w:sz w:val="21"/>
          <w:szCs w:val="21"/>
        </w:rPr>
        <w:t>in the area of</w:t>
      </w:r>
      <w:proofErr w:type="gramEnd"/>
      <w:r w:rsidRPr="00FF5620">
        <w:rPr>
          <w:rFonts w:ascii="Helvetica" w:hAnsi="Helvetica"/>
          <w:color w:val="000000" w:themeColor="text1"/>
          <w:sz w:val="21"/>
          <w:szCs w:val="21"/>
        </w:rPr>
        <w:t xml:space="preserve"> radiation</w:t>
      </w:r>
    </w:p>
    <w:p w14:paraId="1EC171C6" w14:textId="77777777" w:rsidR="00FF5620" w:rsidRPr="00FF5620" w:rsidRDefault="00FF5620" w:rsidP="00FF5620">
      <w:pPr>
        <w:numPr>
          <w:ilvl w:val="0"/>
          <w:numId w:val="10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FF5620">
        <w:rPr>
          <w:rFonts w:ascii="Helvetica" w:hAnsi="Helvetica"/>
          <w:color w:val="000000" w:themeColor="text1"/>
          <w:sz w:val="21"/>
          <w:szCs w:val="21"/>
        </w:rPr>
        <w:t>Sexual dysfunction</w:t>
      </w:r>
    </w:p>
    <w:p w14:paraId="7E368CEC" w14:textId="77777777" w:rsidR="00FF5620" w:rsidRPr="00FF5620" w:rsidRDefault="00FF5620" w:rsidP="00FF5620">
      <w:pPr>
        <w:numPr>
          <w:ilvl w:val="0"/>
          <w:numId w:val="10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FF5620">
        <w:rPr>
          <w:rFonts w:ascii="Helvetica" w:hAnsi="Helvetica"/>
          <w:color w:val="000000" w:themeColor="text1"/>
          <w:sz w:val="21"/>
          <w:szCs w:val="21"/>
        </w:rPr>
        <w:t>Fertility issues</w:t>
      </w:r>
    </w:p>
    <w:p w14:paraId="0DC92B54" w14:textId="77777777" w:rsidR="00FF5620" w:rsidRPr="00FF5620" w:rsidRDefault="00FF5620" w:rsidP="00FF5620">
      <w:pPr>
        <w:numPr>
          <w:ilvl w:val="0"/>
          <w:numId w:val="10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FF5620">
        <w:rPr>
          <w:rFonts w:ascii="Helvetica" w:hAnsi="Helvetica"/>
          <w:color w:val="000000" w:themeColor="text1"/>
          <w:sz w:val="21"/>
          <w:szCs w:val="21"/>
        </w:rPr>
        <w:t>Development of a second cancer (highest risk when combined with chemotherapy)</w:t>
      </w:r>
    </w:p>
    <w:p w14:paraId="798FF713" w14:textId="1443C1DF" w:rsidR="00FF5620" w:rsidRPr="00FF5620" w:rsidRDefault="00FF5620" w:rsidP="00FF5620">
      <w:pPr>
        <w:spacing w:line="338" w:lineRule="atLeast"/>
        <w:rPr>
          <w:rStyle w:val="Emphasis"/>
          <w:rFonts w:ascii="Helvetica" w:hAnsi="Helvetica"/>
          <w:color w:val="000000" w:themeColor="text1"/>
          <w:sz w:val="21"/>
          <w:szCs w:val="21"/>
        </w:rPr>
      </w:pPr>
      <w:r w:rsidRPr="00FF5620">
        <w:rPr>
          <w:rStyle w:val="Emphasis"/>
          <w:rFonts w:ascii="Helvetica" w:hAnsi="Helvetica"/>
          <w:color w:val="000000" w:themeColor="text1"/>
          <w:sz w:val="21"/>
          <w:szCs w:val="21"/>
        </w:rPr>
        <w:t>3) Chemotherapy:</w:t>
      </w:r>
    </w:p>
    <w:p w14:paraId="44459694" w14:textId="77777777" w:rsidR="00FF5620" w:rsidRPr="00FF5620" w:rsidRDefault="00FF5620" w:rsidP="00FF5620">
      <w:pPr>
        <w:numPr>
          <w:ilvl w:val="0"/>
          <w:numId w:val="11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FF5620">
        <w:rPr>
          <w:rFonts w:ascii="Helvetica" w:hAnsi="Helvetica"/>
          <w:color w:val="000000" w:themeColor="text1"/>
          <w:sz w:val="21"/>
          <w:szCs w:val="21"/>
        </w:rPr>
        <w:t>Nausea and vomiting</w:t>
      </w:r>
    </w:p>
    <w:p w14:paraId="3CAE7F50" w14:textId="77777777" w:rsidR="00FF5620" w:rsidRPr="00FF5620" w:rsidRDefault="00FF5620" w:rsidP="00FF5620">
      <w:pPr>
        <w:numPr>
          <w:ilvl w:val="0"/>
          <w:numId w:val="11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FF5620">
        <w:rPr>
          <w:rFonts w:ascii="Helvetica" w:hAnsi="Helvetica"/>
          <w:color w:val="000000" w:themeColor="text1"/>
          <w:sz w:val="21"/>
          <w:szCs w:val="21"/>
        </w:rPr>
        <w:t>Diarrhea or constipation</w:t>
      </w:r>
    </w:p>
    <w:p w14:paraId="0D56E7D9" w14:textId="77777777" w:rsidR="00FF5620" w:rsidRPr="00FF5620" w:rsidRDefault="00FF5620" w:rsidP="00FF5620">
      <w:pPr>
        <w:numPr>
          <w:ilvl w:val="0"/>
          <w:numId w:val="11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FF5620">
        <w:rPr>
          <w:rFonts w:ascii="Helvetica" w:hAnsi="Helvetica"/>
          <w:color w:val="000000" w:themeColor="text1"/>
          <w:sz w:val="21"/>
          <w:szCs w:val="21"/>
        </w:rPr>
        <w:t>Low blood cell counts</w:t>
      </w:r>
    </w:p>
    <w:p w14:paraId="5A0923C2" w14:textId="77777777" w:rsidR="00FF5620" w:rsidRPr="00FF5620" w:rsidRDefault="00FF5620" w:rsidP="00FF5620">
      <w:pPr>
        <w:numPr>
          <w:ilvl w:val="0"/>
          <w:numId w:val="11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FF5620">
        <w:rPr>
          <w:rFonts w:ascii="Helvetica" w:hAnsi="Helvetica"/>
          <w:color w:val="000000" w:themeColor="text1"/>
          <w:sz w:val="21"/>
          <w:szCs w:val="21"/>
        </w:rPr>
        <w:t>Fatigue</w:t>
      </w:r>
    </w:p>
    <w:p w14:paraId="2BAD9E99" w14:textId="77777777" w:rsidR="00FF5620" w:rsidRPr="00FF5620" w:rsidRDefault="00FF5620" w:rsidP="00FF5620">
      <w:pPr>
        <w:numPr>
          <w:ilvl w:val="0"/>
          <w:numId w:val="11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FF5620">
        <w:rPr>
          <w:rFonts w:ascii="Helvetica" w:hAnsi="Helvetica"/>
          <w:color w:val="000000" w:themeColor="text1"/>
          <w:sz w:val="21"/>
          <w:szCs w:val="21"/>
        </w:rPr>
        <w:t>Alopecia</w:t>
      </w:r>
    </w:p>
    <w:p w14:paraId="3EAA143F" w14:textId="77777777" w:rsidR="00FF5620" w:rsidRPr="00FF5620" w:rsidRDefault="00FF5620" w:rsidP="00FF5620">
      <w:pPr>
        <w:numPr>
          <w:ilvl w:val="0"/>
          <w:numId w:val="11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FF5620">
        <w:rPr>
          <w:rFonts w:ascii="Helvetica" w:hAnsi="Helvetica"/>
          <w:color w:val="000000" w:themeColor="text1"/>
          <w:sz w:val="21"/>
          <w:szCs w:val="21"/>
        </w:rPr>
        <w:t>Sore mouth and throat</w:t>
      </w:r>
    </w:p>
    <w:p w14:paraId="1DD7855D" w14:textId="77777777" w:rsidR="00FF5620" w:rsidRPr="00FF5620" w:rsidRDefault="00FF5620" w:rsidP="00FF5620">
      <w:pPr>
        <w:numPr>
          <w:ilvl w:val="0"/>
          <w:numId w:val="11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FF5620">
        <w:rPr>
          <w:rFonts w:ascii="Helvetica" w:hAnsi="Helvetica"/>
          <w:color w:val="000000" w:themeColor="text1"/>
          <w:sz w:val="21"/>
          <w:szCs w:val="21"/>
        </w:rPr>
        <w:t>Loss of appetite and weight loss</w:t>
      </w:r>
    </w:p>
    <w:p w14:paraId="7023F768" w14:textId="77777777" w:rsidR="00FF5620" w:rsidRPr="00FF5620" w:rsidRDefault="00FF5620" w:rsidP="00FF5620">
      <w:pPr>
        <w:numPr>
          <w:ilvl w:val="0"/>
          <w:numId w:val="11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FF5620">
        <w:rPr>
          <w:rFonts w:ascii="Helvetica" w:hAnsi="Helvetica"/>
          <w:color w:val="000000" w:themeColor="text1"/>
          <w:sz w:val="21"/>
          <w:szCs w:val="21"/>
        </w:rPr>
        <w:t>Fertility, sexual and continence problems</w:t>
      </w:r>
    </w:p>
    <w:p w14:paraId="2ED73A95" w14:textId="77777777" w:rsidR="00FF5620" w:rsidRPr="00FF5620" w:rsidRDefault="00FF5620" w:rsidP="00FF5620">
      <w:pPr>
        <w:numPr>
          <w:ilvl w:val="0"/>
          <w:numId w:val="11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FF5620">
        <w:rPr>
          <w:rFonts w:ascii="Helvetica" w:hAnsi="Helvetica"/>
          <w:color w:val="000000" w:themeColor="text1"/>
          <w:sz w:val="21"/>
          <w:szCs w:val="21"/>
        </w:rPr>
        <w:t xml:space="preserve">Kidney, lung, </w:t>
      </w:r>
      <w:proofErr w:type="gramStart"/>
      <w:r w:rsidRPr="00FF5620">
        <w:rPr>
          <w:rFonts w:ascii="Helvetica" w:hAnsi="Helvetica"/>
          <w:color w:val="000000" w:themeColor="text1"/>
          <w:sz w:val="21"/>
          <w:szCs w:val="21"/>
        </w:rPr>
        <w:t>nerve</w:t>
      </w:r>
      <w:proofErr w:type="gramEnd"/>
      <w:r w:rsidRPr="00FF5620">
        <w:rPr>
          <w:rFonts w:ascii="Helvetica" w:hAnsi="Helvetica"/>
          <w:color w:val="000000" w:themeColor="text1"/>
          <w:sz w:val="21"/>
          <w:szCs w:val="21"/>
        </w:rPr>
        <w:t xml:space="preserve"> and blood vessel damage</w:t>
      </w:r>
    </w:p>
    <w:p w14:paraId="725F9978" w14:textId="77777777" w:rsidR="00FF5620" w:rsidRPr="00FF5620" w:rsidRDefault="00FF5620" w:rsidP="00FF5620">
      <w:pPr>
        <w:numPr>
          <w:ilvl w:val="0"/>
          <w:numId w:val="11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FF5620">
        <w:rPr>
          <w:rFonts w:ascii="Helvetica" w:hAnsi="Helvetica"/>
          <w:color w:val="000000" w:themeColor="text1"/>
          <w:sz w:val="21"/>
          <w:szCs w:val="21"/>
        </w:rPr>
        <w:t>Changes to the skin, nails and/or taste buds</w:t>
      </w:r>
    </w:p>
    <w:p w14:paraId="06715138" w14:textId="56C6552D" w:rsidR="00FF5620" w:rsidRPr="00FF5620" w:rsidRDefault="00FF5620" w:rsidP="00FF5620">
      <w:pPr>
        <w:numPr>
          <w:ilvl w:val="0"/>
          <w:numId w:val="11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FF5620">
        <w:rPr>
          <w:rFonts w:ascii="Helvetica" w:hAnsi="Helvetica"/>
          <w:color w:val="000000" w:themeColor="text1"/>
          <w:sz w:val="21"/>
          <w:szCs w:val="21"/>
        </w:rPr>
        <w:t>Development of a second cancer (leukemia most common)</w:t>
      </w:r>
    </w:p>
    <w:p w14:paraId="55E25996" w14:textId="77777777" w:rsidR="00FF5620" w:rsidRPr="00FF5620" w:rsidRDefault="00FF5620" w:rsidP="00FF5620">
      <w:pPr>
        <w:pStyle w:val="Heading2"/>
        <w:spacing w:before="0" w:beforeAutospacing="0" w:after="0" w:afterAutospacing="0" w:line="488" w:lineRule="atLeast"/>
        <w:rPr>
          <w:rFonts w:ascii="Helvetica" w:hAnsi="Helvetica"/>
          <w:color w:val="92D050"/>
          <w:spacing w:val="-11"/>
        </w:rPr>
      </w:pPr>
      <w:r w:rsidRPr="00FF5620">
        <w:rPr>
          <w:rStyle w:val="Strong"/>
          <w:rFonts w:ascii="Helvetica" w:hAnsi="Helvetica"/>
          <w:b/>
          <w:bCs/>
          <w:color w:val="92D050"/>
          <w:spacing w:val="-11"/>
          <w:sz w:val="28"/>
          <w:szCs w:val="28"/>
        </w:rPr>
        <w:t>What is the Role of Physical Therapy and Rehab?</w:t>
      </w:r>
    </w:p>
    <w:p w14:paraId="6793C1C1" w14:textId="77777777" w:rsidR="00FF5620" w:rsidRPr="00FF5620" w:rsidRDefault="00FF5620" w:rsidP="00FF5620">
      <w:pPr>
        <w:spacing w:line="338" w:lineRule="atLeast"/>
        <w:rPr>
          <w:rFonts w:ascii="Helvetica" w:hAnsi="Helvetica"/>
          <w:color w:val="000000" w:themeColor="text1"/>
          <w:sz w:val="23"/>
          <w:szCs w:val="23"/>
        </w:rPr>
      </w:pPr>
      <w:r>
        <w:rPr>
          <w:rFonts w:ascii="Helvetica" w:hAnsi="Helvetica"/>
          <w:color w:val="606060"/>
          <w:sz w:val="23"/>
          <w:szCs w:val="23"/>
        </w:rPr>
        <w:br/>
      </w:r>
      <w:r w:rsidRPr="00FF5620">
        <w:rPr>
          <w:rFonts w:ascii="Helvetica" w:hAnsi="Helvetica"/>
          <w:color w:val="000000" w:themeColor="text1"/>
          <w:sz w:val="21"/>
          <w:szCs w:val="21"/>
        </w:rPr>
        <w:t>The goals of rehabilitation depend on the extent of the disease and the treatment that a patient has received. Physical Therapy can help:</w:t>
      </w:r>
    </w:p>
    <w:p w14:paraId="2A7D0964" w14:textId="77777777" w:rsidR="00FF5620" w:rsidRPr="00FF5620" w:rsidRDefault="00FF5620" w:rsidP="00FF5620">
      <w:pPr>
        <w:numPr>
          <w:ilvl w:val="0"/>
          <w:numId w:val="12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FF5620">
        <w:rPr>
          <w:rFonts w:ascii="Helvetica" w:hAnsi="Helvetica"/>
          <w:color w:val="000000" w:themeColor="text1"/>
          <w:sz w:val="21"/>
          <w:szCs w:val="21"/>
        </w:rPr>
        <w:t>Decrease cancer-related fatigue and other treatment related side effects</w:t>
      </w:r>
    </w:p>
    <w:p w14:paraId="19DE19F9" w14:textId="77777777" w:rsidR="00FF5620" w:rsidRPr="00FF5620" w:rsidRDefault="00FF5620" w:rsidP="00FF5620">
      <w:pPr>
        <w:numPr>
          <w:ilvl w:val="0"/>
          <w:numId w:val="12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FF5620">
        <w:rPr>
          <w:rFonts w:ascii="Helvetica" w:hAnsi="Helvetica"/>
          <w:color w:val="000000" w:themeColor="text1"/>
          <w:sz w:val="21"/>
          <w:szCs w:val="21"/>
        </w:rPr>
        <w:t>Provide support for return to activities of daily living, returning to work and recreational activities, both during and after treatments</w:t>
      </w:r>
    </w:p>
    <w:p w14:paraId="7897145C" w14:textId="77777777" w:rsidR="00FF5620" w:rsidRPr="00FF5620" w:rsidRDefault="00FF5620" w:rsidP="00FF5620">
      <w:pPr>
        <w:numPr>
          <w:ilvl w:val="0"/>
          <w:numId w:val="12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FF5620">
        <w:rPr>
          <w:rFonts w:ascii="Helvetica" w:hAnsi="Helvetica"/>
          <w:color w:val="000000" w:themeColor="text1"/>
          <w:sz w:val="21"/>
          <w:szCs w:val="21"/>
        </w:rPr>
        <w:t>Pain management</w:t>
      </w:r>
    </w:p>
    <w:p w14:paraId="56F50262" w14:textId="77777777" w:rsidR="00FF5620" w:rsidRPr="00FF5620" w:rsidRDefault="00FF5620" w:rsidP="00FF5620">
      <w:pPr>
        <w:numPr>
          <w:ilvl w:val="0"/>
          <w:numId w:val="12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FF5620">
        <w:rPr>
          <w:rFonts w:ascii="Helvetica" w:hAnsi="Helvetica"/>
          <w:color w:val="000000" w:themeColor="text1"/>
          <w:sz w:val="21"/>
          <w:szCs w:val="21"/>
        </w:rPr>
        <w:t xml:space="preserve">Improve your energy levels, cardiovascular </w:t>
      </w:r>
      <w:proofErr w:type="gramStart"/>
      <w:r w:rsidRPr="00FF5620">
        <w:rPr>
          <w:rFonts w:ascii="Helvetica" w:hAnsi="Helvetica"/>
          <w:color w:val="000000" w:themeColor="text1"/>
          <w:sz w:val="21"/>
          <w:szCs w:val="21"/>
        </w:rPr>
        <w:t>endurance</w:t>
      </w:r>
      <w:proofErr w:type="gramEnd"/>
      <w:r w:rsidRPr="00FF5620">
        <w:rPr>
          <w:rFonts w:ascii="Helvetica" w:hAnsi="Helvetica"/>
          <w:color w:val="000000" w:themeColor="text1"/>
          <w:sz w:val="21"/>
          <w:szCs w:val="21"/>
        </w:rPr>
        <w:t xml:space="preserve"> and overall strength</w:t>
      </w:r>
    </w:p>
    <w:p w14:paraId="65AE8A64" w14:textId="77777777" w:rsidR="00FF5620" w:rsidRPr="00FF5620" w:rsidRDefault="00FF5620" w:rsidP="00FF5620">
      <w:pPr>
        <w:numPr>
          <w:ilvl w:val="0"/>
          <w:numId w:val="12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FF5620">
        <w:rPr>
          <w:rFonts w:ascii="Helvetica" w:hAnsi="Helvetica"/>
          <w:color w:val="000000" w:themeColor="text1"/>
          <w:sz w:val="21"/>
          <w:szCs w:val="21"/>
        </w:rPr>
        <w:t>Improve psychological well-being and quality of life</w:t>
      </w:r>
    </w:p>
    <w:p w14:paraId="11BE8ADF" w14:textId="47280758" w:rsidR="00FF5620" w:rsidRPr="00FF5620" w:rsidRDefault="00FF5620" w:rsidP="00FF5620">
      <w:pPr>
        <w:numPr>
          <w:ilvl w:val="0"/>
          <w:numId w:val="12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FF5620">
        <w:rPr>
          <w:rFonts w:ascii="Helvetica" w:hAnsi="Helvetica"/>
          <w:color w:val="000000" w:themeColor="text1"/>
          <w:sz w:val="21"/>
          <w:szCs w:val="21"/>
        </w:rPr>
        <w:t>Establish healthy lifestyle habits for life-long wellness and prevention of future cancers</w:t>
      </w:r>
    </w:p>
    <w:p w14:paraId="27C3E53D" w14:textId="11AE6021" w:rsidR="00FF5620" w:rsidRDefault="00FF5620" w:rsidP="00FF5620">
      <w:pPr>
        <w:spacing w:before="100" w:beforeAutospacing="1" w:after="100" w:afterAutospacing="1" w:line="338" w:lineRule="atLeast"/>
        <w:rPr>
          <w:rStyle w:val="Strong"/>
          <w:rFonts w:ascii="Helvetica" w:hAnsi="Helvetica"/>
          <w:b w:val="0"/>
          <w:bCs w:val="0"/>
          <w:color w:val="2FABE1"/>
          <w:spacing w:val="-11"/>
          <w:sz w:val="30"/>
          <w:szCs w:val="30"/>
        </w:rPr>
      </w:pPr>
    </w:p>
    <w:p w14:paraId="69AA9678" w14:textId="505B7A8B" w:rsidR="00FF5620" w:rsidRDefault="00FF5620" w:rsidP="00FF5620">
      <w:pPr>
        <w:spacing w:before="100" w:beforeAutospacing="1" w:after="100" w:afterAutospacing="1" w:line="338" w:lineRule="atLeast"/>
        <w:rPr>
          <w:rStyle w:val="Strong"/>
          <w:rFonts w:ascii="Helvetica" w:hAnsi="Helvetica"/>
          <w:b w:val="0"/>
          <w:bCs w:val="0"/>
          <w:color w:val="2FABE1"/>
          <w:spacing w:val="-11"/>
          <w:sz w:val="30"/>
          <w:szCs w:val="30"/>
        </w:rPr>
      </w:pPr>
    </w:p>
    <w:p w14:paraId="6079177C" w14:textId="77777777" w:rsidR="00FF5620" w:rsidRDefault="00FF5620" w:rsidP="00FF5620">
      <w:pPr>
        <w:spacing w:before="100" w:beforeAutospacing="1" w:after="100" w:afterAutospacing="1" w:line="338" w:lineRule="atLeast"/>
        <w:rPr>
          <w:rStyle w:val="Strong"/>
          <w:rFonts w:ascii="Helvetica" w:hAnsi="Helvetica"/>
          <w:b w:val="0"/>
          <w:bCs w:val="0"/>
          <w:color w:val="2FABE1"/>
          <w:spacing w:val="-11"/>
          <w:sz w:val="30"/>
          <w:szCs w:val="30"/>
        </w:rPr>
      </w:pPr>
    </w:p>
    <w:p w14:paraId="74000CD8" w14:textId="77777777" w:rsidR="00FF5620" w:rsidRPr="00FF5620" w:rsidRDefault="00FF5620" w:rsidP="00FF5620">
      <w:pPr>
        <w:pStyle w:val="Heading2"/>
        <w:spacing w:before="0" w:beforeAutospacing="0" w:after="0" w:afterAutospacing="0" w:line="488" w:lineRule="atLeast"/>
        <w:rPr>
          <w:rFonts w:ascii="Helvetica" w:hAnsi="Helvetica"/>
          <w:color w:val="606060"/>
          <w:spacing w:val="-11"/>
        </w:rPr>
      </w:pPr>
      <w:r w:rsidRPr="00FF5620">
        <w:rPr>
          <w:rStyle w:val="Strong"/>
          <w:rFonts w:ascii="Helvetica" w:hAnsi="Helvetica"/>
          <w:b/>
          <w:bCs/>
          <w:color w:val="2FABE1"/>
          <w:spacing w:val="-11"/>
          <w:sz w:val="28"/>
          <w:szCs w:val="28"/>
        </w:rPr>
        <w:lastRenderedPageBreak/>
        <w:t>References &amp; Resources</w:t>
      </w:r>
    </w:p>
    <w:p w14:paraId="40F9B799" w14:textId="77777777" w:rsidR="00FF5620" w:rsidRPr="00FF5620" w:rsidRDefault="00FF5620" w:rsidP="00FF5620">
      <w:pPr>
        <w:numPr>
          <w:ilvl w:val="0"/>
          <w:numId w:val="13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FF5620">
        <w:rPr>
          <w:rFonts w:ascii="Helvetica" w:hAnsi="Helvetica"/>
          <w:color w:val="000000" w:themeColor="text1"/>
          <w:sz w:val="21"/>
          <w:szCs w:val="21"/>
        </w:rPr>
        <w:t>National Cancer Institute:</w:t>
      </w:r>
      <w:r w:rsidRPr="00FF5620">
        <w:rPr>
          <w:rStyle w:val="apple-converted-space"/>
          <w:rFonts w:ascii="Helvetica" w:hAnsi="Helvetica"/>
          <w:color w:val="000000" w:themeColor="text1"/>
          <w:sz w:val="21"/>
          <w:szCs w:val="21"/>
        </w:rPr>
        <w:t> </w:t>
      </w:r>
      <w:hyperlink r:id="rId8" w:tgtFrame="_blank" w:history="1">
        <w:r w:rsidRPr="00FF5620">
          <w:rPr>
            <w:rStyle w:val="Hyperlink"/>
            <w:rFonts w:ascii="Helvetica" w:hAnsi="Helvetica"/>
            <w:color w:val="000000" w:themeColor="text1"/>
            <w:sz w:val="21"/>
            <w:szCs w:val="21"/>
          </w:rPr>
          <w:t>https://www.cancer.gov/types/testicular</w:t>
        </w:r>
      </w:hyperlink>
    </w:p>
    <w:p w14:paraId="47054F9C" w14:textId="77777777" w:rsidR="00FF5620" w:rsidRPr="00FF5620" w:rsidRDefault="00FF5620" w:rsidP="00FF5620">
      <w:pPr>
        <w:numPr>
          <w:ilvl w:val="0"/>
          <w:numId w:val="13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FF5620">
        <w:rPr>
          <w:rFonts w:ascii="Helvetica" w:hAnsi="Helvetica"/>
          <w:color w:val="000000" w:themeColor="text1"/>
          <w:sz w:val="21"/>
          <w:szCs w:val="21"/>
        </w:rPr>
        <w:t>Testicular Cancer Statistics. Canadian Cancer Society. Available at: </w:t>
      </w:r>
      <w:hyperlink r:id="rId9" w:tgtFrame="_blank" w:history="1">
        <w:r w:rsidRPr="00FF5620">
          <w:rPr>
            <w:rStyle w:val="Hyperlink"/>
            <w:rFonts w:ascii="Helvetica" w:hAnsi="Helvetica"/>
            <w:color w:val="000000" w:themeColor="text1"/>
            <w:sz w:val="21"/>
            <w:szCs w:val="21"/>
          </w:rPr>
          <w:t>http://www.cancer.ca/en/cancer-information/cancer-type/testicular/statistics/?region=on</w:t>
        </w:r>
      </w:hyperlink>
    </w:p>
    <w:p w14:paraId="31CBE425" w14:textId="77777777" w:rsidR="00FF5620" w:rsidRPr="00FF5620" w:rsidRDefault="00FF5620" w:rsidP="00FF5620">
      <w:pPr>
        <w:numPr>
          <w:ilvl w:val="0"/>
          <w:numId w:val="13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FF5620">
        <w:rPr>
          <w:rFonts w:ascii="Helvetica" w:hAnsi="Helvetica"/>
          <w:color w:val="000000" w:themeColor="text1"/>
          <w:sz w:val="21"/>
          <w:szCs w:val="21"/>
        </w:rPr>
        <w:t>Gilligan, T. Quality of life among testis cancer survivors. Urologic Oncology: Seminars and Original Investigations. 2015; 33: 413-9</w:t>
      </w:r>
    </w:p>
    <w:p w14:paraId="75FC3C6D" w14:textId="77777777" w:rsidR="00FF5620" w:rsidRPr="00FF5620" w:rsidRDefault="00FF5620" w:rsidP="00FF5620">
      <w:pPr>
        <w:numPr>
          <w:ilvl w:val="0"/>
          <w:numId w:val="13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FF5620">
        <w:rPr>
          <w:rFonts w:ascii="Helvetica" w:hAnsi="Helvetica"/>
          <w:color w:val="000000" w:themeColor="text1"/>
          <w:sz w:val="21"/>
          <w:szCs w:val="21"/>
        </w:rPr>
        <w:t xml:space="preserve">Christensen, JF., </w:t>
      </w:r>
      <w:proofErr w:type="spellStart"/>
      <w:r w:rsidRPr="00FF5620">
        <w:rPr>
          <w:rFonts w:ascii="Helvetica" w:hAnsi="Helvetica"/>
          <w:color w:val="000000" w:themeColor="text1"/>
          <w:sz w:val="21"/>
          <w:szCs w:val="21"/>
        </w:rPr>
        <w:t>Bandak</w:t>
      </w:r>
      <w:proofErr w:type="spellEnd"/>
      <w:r w:rsidRPr="00FF5620">
        <w:rPr>
          <w:rFonts w:ascii="Helvetica" w:hAnsi="Helvetica"/>
          <w:color w:val="000000" w:themeColor="text1"/>
          <w:sz w:val="21"/>
          <w:szCs w:val="21"/>
        </w:rPr>
        <w:t xml:space="preserve">, M., Campbell, A., Jones, LW., </w:t>
      </w:r>
      <w:proofErr w:type="spellStart"/>
      <w:r w:rsidRPr="00FF5620">
        <w:rPr>
          <w:rFonts w:ascii="Helvetica" w:hAnsi="Helvetica"/>
          <w:color w:val="000000" w:themeColor="text1"/>
          <w:sz w:val="21"/>
          <w:szCs w:val="21"/>
        </w:rPr>
        <w:t>Hojman</w:t>
      </w:r>
      <w:proofErr w:type="spellEnd"/>
      <w:r w:rsidRPr="00FF5620">
        <w:rPr>
          <w:rFonts w:ascii="Helvetica" w:hAnsi="Helvetica"/>
          <w:color w:val="000000" w:themeColor="text1"/>
          <w:sz w:val="21"/>
          <w:szCs w:val="21"/>
        </w:rPr>
        <w:t xml:space="preserve">, P. Treatment-related cardiovascular late effects and exercise training countermeasures in testicular germ cell cancer survivorship. Acta </w:t>
      </w:r>
      <w:proofErr w:type="spellStart"/>
      <w:r w:rsidRPr="00FF5620">
        <w:rPr>
          <w:rFonts w:ascii="Helvetica" w:hAnsi="Helvetica"/>
          <w:color w:val="000000" w:themeColor="text1"/>
          <w:sz w:val="21"/>
          <w:szCs w:val="21"/>
        </w:rPr>
        <w:t>Oncologica</w:t>
      </w:r>
      <w:proofErr w:type="spellEnd"/>
      <w:r w:rsidRPr="00FF5620">
        <w:rPr>
          <w:rFonts w:ascii="Helvetica" w:hAnsi="Helvetica"/>
          <w:color w:val="000000" w:themeColor="text1"/>
          <w:sz w:val="21"/>
          <w:szCs w:val="21"/>
        </w:rPr>
        <w:t>. 2015; 54: 592-9</w:t>
      </w:r>
    </w:p>
    <w:p w14:paraId="18F3A9F8" w14:textId="68A70B65" w:rsidR="00EF6012" w:rsidRPr="00FF5620" w:rsidRDefault="00FF5620" w:rsidP="00FF5620">
      <w:pPr>
        <w:pStyle w:val="Heading2"/>
        <w:spacing w:before="0" w:beforeAutospacing="0" w:after="0" w:afterAutospacing="0" w:line="488" w:lineRule="atLeast"/>
        <w:rPr>
          <w:rStyle w:val="Strong"/>
          <w:rFonts w:ascii="Helvetica" w:hAnsi="Helvetica"/>
          <w:b/>
          <w:bCs/>
          <w:color w:val="000000" w:themeColor="text1"/>
          <w:spacing w:val="-11"/>
          <w:sz w:val="30"/>
          <w:szCs w:val="30"/>
        </w:rPr>
      </w:pPr>
      <w:r w:rsidRPr="00FF5620">
        <w:rPr>
          <w:rStyle w:val="Strong"/>
          <w:rFonts w:ascii="Helvetica" w:hAnsi="Helvetica"/>
          <w:color w:val="000000" w:themeColor="text1"/>
          <w:sz w:val="21"/>
          <w:szCs w:val="21"/>
        </w:rPr>
        <w:t xml:space="preserve">Author: Alicia Page, </w:t>
      </w:r>
      <w:proofErr w:type="gramStart"/>
      <w:r w:rsidRPr="00FF5620">
        <w:rPr>
          <w:rStyle w:val="Strong"/>
          <w:rFonts w:ascii="Helvetica" w:hAnsi="Helvetica"/>
          <w:color w:val="000000" w:themeColor="text1"/>
          <w:sz w:val="21"/>
          <w:szCs w:val="21"/>
        </w:rPr>
        <w:t>MSc(</w:t>
      </w:r>
      <w:proofErr w:type="gramEnd"/>
      <w:r w:rsidRPr="00FF5620">
        <w:rPr>
          <w:rStyle w:val="Strong"/>
          <w:rFonts w:ascii="Helvetica" w:hAnsi="Helvetica"/>
          <w:color w:val="000000" w:themeColor="text1"/>
          <w:sz w:val="21"/>
          <w:szCs w:val="21"/>
        </w:rPr>
        <w:t>PT); Jenna Smith-</w:t>
      </w:r>
      <w:proofErr w:type="spellStart"/>
      <w:r w:rsidRPr="00FF5620">
        <w:rPr>
          <w:rStyle w:val="Strong"/>
          <w:rFonts w:ascii="Helvetica" w:hAnsi="Helvetica"/>
          <w:color w:val="000000" w:themeColor="text1"/>
          <w:sz w:val="21"/>
          <w:szCs w:val="21"/>
        </w:rPr>
        <w:t>Turchyn</w:t>
      </w:r>
      <w:proofErr w:type="spellEnd"/>
      <w:r w:rsidRPr="00FF5620">
        <w:rPr>
          <w:rStyle w:val="Strong"/>
          <w:rFonts w:ascii="Helvetica" w:hAnsi="Helvetica"/>
          <w:color w:val="000000" w:themeColor="text1"/>
          <w:sz w:val="21"/>
          <w:szCs w:val="21"/>
        </w:rPr>
        <w:t>, PT, PhD</w:t>
      </w:r>
    </w:p>
    <w:p w14:paraId="74FA6E85" w14:textId="77777777" w:rsidR="00EF6012" w:rsidRDefault="00EF6012" w:rsidP="00EF6012">
      <w:pPr>
        <w:pStyle w:val="Heading2"/>
        <w:spacing w:before="0" w:beforeAutospacing="0" w:after="0" w:afterAutospacing="0" w:line="488" w:lineRule="atLeast"/>
        <w:rPr>
          <w:rStyle w:val="Strong"/>
          <w:rFonts w:ascii="Helvetica" w:hAnsi="Helvetica"/>
          <w:b/>
          <w:bCs/>
          <w:color w:val="2FABE1"/>
          <w:spacing w:val="-11"/>
          <w:sz w:val="30"/>
          <w:szCs w:val="30"/>
        </w:rPr>
      </w:pPr>
    </w:p>
    <w:p w14:paraId="245635B1" w14:textId="77777777" w:rsidR="00EF6012" w:rsidRDefault="00EF6012" w:rsidP="00EF6012">
      <w:pPr>
        <w:pStyle w:val="Heading2"/>
        <w:spacing w:before="0" w:beforeAutospacing="0" w:after="0" w:afterAutospacing="0" w:line="488" w:lineRule="atLeast"/>
        <w:rPr>
          <w:rStyle w:val="Strong"/>
          <w:rFonts w:ascii="Helvetica" w:hAnsi="Helvetica"/>
          <w:b/>
          <w:bCs/>
          <w:color w:val="2FABE1"/>
          <w:spacing w:val="-11"/>
          <w:sz w:val="30"/>
          <w:szCs w:val="30"/>
        </w:rPr>
      </w:pPr>
    </w:p>
    <w:p w14:paraId="03438F60" w14:textId="77777777" w:rsidR="00EF6012" w:rsidRDefault="00EF6012" w:rsidP="00EF6012">
      <w:pPr>
        <w:pStyle w:val="Heading2"/>
        <w:spacing w:before="0" w:beforeAutospacing="0" w:after="0" w:afterAutospacing="0" w:line="488" w:lineRule="atLeast"/>
        <w:rPr>
          <w:rStyle w:val="Strong"/>
          <w:rFonts w:ascii="Helvetica" w:hAnsi="Helvetica"/>
          <w:b/>
          <w:bCs/>
          <w:color w:val="2FABE1"/>
          <w:spacing w:val="-11"/>
          <w:sz w:val="30"/>
          <w:szCs w:val="30"/>
        </w:rPr>
      </w:pPr>
    </w:p>
    <w:p w14:paraId="180213D5" w14:textId="77777777" w:rsidR="00EF6012" w:rsidRDefault="00EF6012" w:rsidP="00EF6012">
      <w:pPr>
        <w:pStyle w:val="Heading2"/>
        <w:spacing w:before="0" w:beforeAutospacing="0" w:after="0" w:afterAutospacing="0" w:line="488" w:lineRule="atLeast"/>
        <w:rPr>
          <w:rStyle w:val="Strong"/>
          <w:rFonts w:ascii="Helvetica" w:hAnsi="Helvetica"/>
          <w:b/>
          <w:bCs/>
          <w:color w:val="2FABE1"/>
          <w:spacing w:val="-11"/>
          <w:sz w:val="30"/>
          <w:szCs w:val="30"/>
        </w:rPr>
      </w:pPr>
    </w:p>
    <w:p w14:paraId="2BA98FC3" w14:textId="77777777" w:rsidR="00EF6012" w:rsidRDefault="00EF6012" w:rsidP="00EF6012">
      <w:pPr>
        <w:pStyle w:val="Heading2"/>
        <w:spacing w:before="0" w:beforeAutospacing="0" w:after="0" w:afterAutospacing="0" w:line="488" w:lineRule="atLeast"/>
        <w:rPr>
          <w:rStyle w:val="Strong"/>
          <w:rFonts w:ascii="Helvetica" w:hAnsi="Helvetica"/>
          <w:b/>
          <w:bCs/>
          <w:color w:val="2FABE1"/>
          <w:spacing w:val="-11"/>
          <w:sz w:val="30"/>
          <w:szCs w:val="30"/>
        </w:rPr>
      </w:pPr>
    </w:p>
    <w:p w14:paraId="5E0F4A0E" w14:textId="77777777" w:rsidR="00EF6012" w:rsidRDefault="00EF6012" w:rsidP="00EF6012">
      <w:pPr>
        <w:pStyle w:val="Heading2"/>
        <w:spacing w:before="0" w:beforeAutospacing="0" w:after="0" w:afterAutospacing="0" w:line="488" w:lineRule="atLeast"/>
        <w:rPr>
          <w:rStyle w:val="Strong"/>
          <w:rFonts w:ascii="Helvetica" w:hAnsi="Helvetica"/>
          <w:b/>
          <w:bCs/>
          <w:color w:val="2FABE1"/>
          <w:spacing w:val="-11"/>
          <w:sz w:val="30"/>
          <w:szCs w:val="30"/>
        </w:rPr>
      </w:pPr>
    </w:p>
    <w:p w14:paraId="4D61E89A" w14:textId="22FCF9FE" w:rsidR="00EF6012" w:rsidRPr="00EF6012" w:rsidRDefault="00EF6012" w:rsidP="00EF6012">
      <w:pPr>
        <w:pStyle w:val="Heading2"/>
        <w:spacing w:before="0" w:beforeAutospacing="0" w:after="0" w:afterAutospacing="0" w:line="488" w:lineRule="atLeast"/>
        <w:rPr>
          <w:rFonts w:ascii="Helvetica" w:hAnsi="Helvetica"/>
          <w:color w:val="606060"/>
          <w:spacing w:val="-11"/>
        </w:rPr>
      </w:pPr>
      <w:r w:rsidRPr="00EF6012">
        <w:rPr>
          <w:rStyle w:val="Strong"/>
          <w:rFonts w:ascii="Helvetica" w:hAnsi="Helvetica"/>
          <w:b/>
          <w:bCs/>
          <w:color w:val="2FABE1"/>
          <w:spacing w:val="-11"/>
          <w:sz w:val="28"/>
          <w:szCs w:val="28"/>
        </w:rPr>
        <w:t>References &amp; Resources</w:t>
      </w:r>
    </w:p>
    <w:p w14:paraId="4025393B" w14:textId="77777777" w:rsidR="00EF6012" w:rsidRPr="00EF6012" w:rsidRDefault="00EF6012" w:rsidP="00EF6012">
      <w:pPr>
        <w:numPr>
          <w:ilvl w:val="0"/>
          <w:numId w:val="4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EF6012">
        <w:rPr>
          <w:rFonts w:ascii="Helvetica" w:hAnsi="Helvetica"/>
          <w:color w:val="000000" w:themeColor="text1"/>
          <w:sz w:val="23"/>
          <w:szCs w:val="23"/>
        </w:rPr>
        <w:t xml:space="preserve">Macedo, F., </w:t>
      </w:r>
      <w:proofErr w:type="spellStart"/>
      <w:r w:rsidRPr="00EF6012">
        <w:rPr>
          <w:rFonts w:ascii="Helvetica" w:hAnsi="Helvetica"/>
          <w:color w:val="000000" w:themeColor="text1"/>
          <w:sz w:val="23"/>
          <w:szCs w:val="23"/>
        </w:rPr>
        <w:t>Ladeira</w:t>
      </w:r>
      <w:proofErr w:type="spellEnd"/>
      <w:r w:rsidRPr="00EF6012">
        <w:rPr>
          <w:rFonts w:ascii="Helvetica" w:hAnsi="Helvetica"/>
          <w:color w:val="000000" w:themeColor="text1"/>
          <w:sz w:val="23"/>
          <w:szCs w:val="23"/>
        </w:rPr>
        <w:t xml:space="preserve">, K., </w:t>
      </w:r>
      <w:proofErr w:type="spellStart"/>
      <w:r w:rsidRPr="00EF6012">
        <w:rPr>
          <w:rFonts w:ascii="Helvetica" w:hAnsi="Helvetica"/>
          <w:color w:val="000000" w:themeColor="text1"/>
          <w:sz w:val="23"/>
          <w:szCs w:val="23"/>
        </w:rPr>
        <w:t>Pinho</w:t>
      </w:r>
      <w:proofErr w:type="spellEnd"/>
      <w:r w:rsidRPr="00EF6012">
        <w:rPr>
          <w:rFonts w:ascii="Helvetica" w:hAnsi="Helvetica"/>
          <w:color w:val="000000" w:themeColor="text1"/>
          <w:sz w:val="23"/>
          <w:szCs w:val="23"/>
        </w:rPr>
        <w:t>, F., Saraiva, N., Bonito, N., Pinto, L., &amp; Gonçalves, F. (2017). Bone metastases: an overview.</w:t>
      </w:r>
      <w:r w:rsidRPr="00EF6012">
        <w:rPr>
          <w:rStyle w:val="apple-converted-space"/>
          <w:rFonts w:ascii="Helvetica" w:hAnsi="Helvetica"/>
          <w:color w:val="000000" w:themeColor="text1"/>
          <w:sz w:val="23"/>
          <w:szCs w:val="23"/>
        </w:rPr>
        <w:t> </w:t>
      </w:r>
      <w:r w:rsidRPr="00EF6012">
        <w:rPr>
          <w:rStyle w:val="Emphasis"/>
          <w:rFonts w:ascii="Helvetica" w:hAnsi="Helvetica"/>
          <w:color w:val="000000" w:themeColor="text1"/>
          <w:sz w:val="23"/>
          <w:szCs w:val="23"/>
        </w:rPr>
        <w:t>Oncology reviews, 11</w:t>
      </w:r>
      <w:r w:rsidRPr="00EF6012">
        <w:rPr>
          <w:rFonts w:ascii="Helvetica" w:hAnsi="Helvetica"/>
          <w:color w:val="000000" w:themeColor="text1"/>
          <w:sz w:val="23"/>
          <w:szCs w:val="23"/>
        </w:rPr>
        <w:t>(1).</w:t>
      </w:r>
    </w:p>
    <w:p w14:paraId="6F116BBD" w14:textId="77777777" w:rsidR="00EF6012" w:rsidRPr="00EF6012" w:rsidRDefault="00EF6012" w:rsidP="00EF6012">
      <w:pPr>
        <w:numPr>
          <w:ilvl w:val="0"/>
          <w:numId w:val="4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proofErr w:type="spellStart"/>
      <w:r w:rsidRPr="00EF6012">
        <w:rPr>
          <w:rFonts w:ascii="Helvetica" w:hAnsi="Helvetica"/>
          <w:color w:val="000000" w:themeColor="text1"/>
          <w:sz w:val="23"/>
          <w:szCs w:val="23"/>
        </w:rPr>
        <w:t>Brodowicz</w:t>
      </w:r>
      <w:proofErr w:type="spellEnd"/>
      <w:r w:rsidRPr="00EF6012">
        <w:rPr>
          <w:rFonts w:ascii="Helvetica" w:hAnsi="Helvetica"/>
          <w:color w:val="000000" w:themeColor="text1"/>
          <w:sz w:val="23"/>
          <w:szCs w:val="23"/>
        </w:rPr>
        <w:t xml:space="preserve">, T., Hadji, P., </w:t>
      </w:r>
      <w:proofErr w:type="spellStart"/>
      <w:r w:rsidRPr="00EF6012">
        <w:rPr>
          <w:rFonts w:ascii="Helvetica" w:hAnsi="Helvetica"/>
          <w:color w:val="000000" w:themeColor="text1"/>
          <w:sz w:val="23"/>
          <w:szCs w:val="23"/>
        </w:rPr>
        <w:t>Niepel</w:t>
      </w:r>
      <w:proofErr w:type="spellEnd"/>
      <w:r w:rsidRPr="00EF6012">
        <w:rPr>
          <w:rFonts w:ascii="Helvetica" w:hAnsi="Helvetica"/>
          <w:color w:val="000000" w:themeColor="text1"/>
          <w:sz w:val="23"/>
          <w:szCs w:val="23"/>
        </w:rPr>
        <w:t>, D., &amp;Diel, I. (2017). Early identification and intervention matters: A comprehensive review of current evidence and recommendations for the monitoring of bone health in patients with cancer.</w:t>
      </w:r>
      <w:r w:rsidRPr="00EF6012">
        <w:rPr>
          <w:rStyle w:val="apple-converted-space"/>
          <w:rFonts w:ascii="Helvetica" w:hAnsi="Helvetica"/>
          <w:color w:val="000000" w:themeColor="text1"/>
          <w:sz w:val="23"/>
          <w:szCs w:val="23"/>
        </w:rPr>
        <w:t> </w:t>
      </w:r>
      <w:r w:rsidRPr="00EF6012">
        <w:rPr>
          <w:rStyle w:val="Emphasis"/>
          <w:rFonts w:ascii="Helvetica" w:hAnsi="Helvetica"/>
          <w:color w:val="000000" w:themeColor="text1"/>
          <w:sz w:val="23"/>
          <w:szCs w:val="23"/>
        </w:rPr>
        <w:t>Cancer treatment reviews</w:t>
      </w:r>
      <w:r w:rsidRPr="00EF6012">
        <w:rPr>
          <w:rFonts w:ascii="Helvetica" w:hAnsi="Helvetica"/>
          <w:color w:val="000000" w:themeColor="text1"/>
          <w:sz w:val="23"/>
          <w:szCs w:val="23"/>
        </w:rPr>
        <w:t>.</w:t>
      </w:r>
    </w:p>
    <w:p w14:paraId="0A5F33AA" w14:textId="77777777" w:rsidR="00EF6012" w:rsidRPr="00EF6012" w:rsidRDefault="00EF6012" w:rsidP="00EF6012">
      <w:pPr>
        <w:numPr>
          <w:ilvl w:val="0"/>
          <w:numId w:val="4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EF6012">
        <w:rPr>
          <w:rFonts w:ascii="Helvetica" w:hAnsi="Helvetica"/>
          <w:color w:val="000000" w:themeColor="text1"/>
          <w:sz w:val="23"/>
          <w:szCs w:val="23"/>
        </w:rPr>
        <w:t xml:space="preserve">Downey, S.E., Wilson, M., </w:t>
      </w:r>
      <w:proofErr w:type="spellStart"/>
      <w:r w:rsidRPr="00EF6012">
        <w:rPr>
          <w:rFonts w:ascii="Helvetica" w:hAnsi="Helvetica"/>
          <w:color w:val="000000" w:themeColor="text1"/>
          <w:sz w:val="23"/>
          <w:szCs w:val="23"/>
        </w:rPr>
        <w:t>Boggis</w:t>
      </w:r>
      <w:proofErr w:type="spellEnd"/>
      <w:r w:rsidRPr="00EF6012">
        <w:rPr>
          <w:rFonts w:ascii="Helvetica" w:hAnsi="Helvetica"/>
          <w:color w:val="000000" w:themeColor="text1"/>
          <w:sz w:val="23"/>
          <w:szCs w:val="23"/>
        </w:rPr>
        <w:t xml:space="preserve">, C., </w:t>
      </w:r>
      <w:proofErr w:type="spellStart"/>
      <w:r w:rsidRPr="00EF6012">
        <w:rPr>
          <w:rFonts w:ascii="Helvetica" w:hAnsi="Helvetica"/>
          <w:color w:val="000000" w:themeColor="text1"/>
          <w:sz w:val="23"/>
          <w:szCs w:val="23"/>
        </w:rPr>
        <w:t>Baildam</w:t>
      </w:r>
      <w:proofErr w:type="spellEnd"/>
      <w:r w:rsidRPr="00EF6012">
        <w:rPr>
          <w:rFonts w:ascii="Helvetica" w:hAnsi="Helvetica"/>
          <w:color w:val="000000" w:themeColor="text1"/>
          <w:sz w:val="23"/>
          <w:szCs w:val="23"/>
        </w:rPr>
        <w:t xml:space="preserve">, A.D., Howell, A., &amp; </w:t>
      </w:r>
      <w:proofErr w:type="spellStart"/>
      <w:r w:rsidRPr="00EF6012">
        <w:rPr>
          <w:rFonts w:ascii="Helvetica" w:hAnsi="Helvetica"/>
          <w:color w:val="000000" w:themeColor="text1"/>
          <w:sz w:val="23"/>
          <w:szCs w:val="23"/>
        </w:rPr>
        <w:t>Bundred</w:t>
      </w:r>
      <w:proofErr w:type="spellEnd"/>
      <w:r w:rsidRPr="00EF6012">
        <w:rPr>
          <w:rFonts w:ascii="Helvetica" w:hAnsi="Helvetica"/>
          <w:color w:val="000000" w:themeColor="text1"/>
          <w:sz w:val="23"/>
          <w:szCs w:val="23"/>
        </w:rPr>
        <w:t>, N.J. (1997). Magnetic resonance imaging of bone metastases: a diagnostic and screening technique.</w:t>
      </w:r>
      <w:r w:rsidRPr="00EF6012">
        <w:rPr>
          <w:rStyle w:val="apple-converted-space"/>
          <w:rFonts w:ascii="Helvetica" w:hAnsi="Helvetica"/>
          <w:color w:val="000000" w:themeColor="text1"/>
          <w:sz w:val="23"/>
          <w:szCs w:val="23"/>
        </w:rPr>
        <w:t> </w:t>
      </w:r>
      <w:r w:rsidRPr="00EF6012">
        <w:rPr>
          <w:rStyle w:val="Emphasis"/>
          <w:rFonts w:ascii="Helvetica" w:hAnsi="Helvetica"/>
          <w:color w:val="000000" w:themeColor="text1"/>
          <w:sz w:val="23"/>
          <w:szCs w:val="23"/>
        </w:rPr>
        <w:t xml:space="preserve">British </w:t>
      </w:r>
      <w:proofErr w:type="spellStart"/>
      <w:r w:rsidRPr="00EF6012">
        <w:rPr>
          <w:rStyle w:val="Emphasis"/>
          <w:rFonts w:ascii="Helvetica" w:hAnsi="Helvetica"/>
          <w:color w:val="000000" w:themeColor="text1"/>
          <w:sz w:val="23"/>
          <w:szCs w:val="23"/>
        </w:rPr>
        <w:t>hournal</w:t>
      </w:r>
      <w:proofErr w:type="spellEnd"/>
      <w:r w:rsidRPr="00EF6012">
        <w:rPr>
          <w:rStyle w:val="Emphasis"/>
          <w:rFonts w:ascii="Helvetica" w:hAnsi="Helvetica"/>
          <w:color w:val="000000" w:themeColor="text1"/>
          <w:sz w:val="23"/>
          <w:szCs w:val="23"/>
        </w:rPr>
        <w:t xml:space="preserve"> of surgery, 84</w:t>
      </w:r>
      <w:r w:rsidRPr="00EF6012">
        <w:rPr>
          <w:rFonts w:ascii="Helvetica" w:hAnsi="Helvetica"/>
          <w:color w:val="000000" w:themeColor="text1"/>
          <w:sz w:val="23"/>
          <w:szCs w:val="23"/>
        </w:rPr>
        <w:t>(8), 1093-1094.</w:t>
      </w:r>
    </w:p>
    <w:p w14:paraId="014DB9EF" w14:textId="77777777" w:rsidR="00EF6012" w:rsidRPr="00EF6012" w:rsidRDefault="00EF6012" w:rsidP="00EF6012">
      <w:pPr>
        <w:numPr>
          <w:ilvl w:val="0"/>
          <w:numId w:val="4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proofErr w:type="spellStart"/>
      <w:r w:rsidRPr="00EF6012">
        <w:rPr>
          <w:rFonts w:ascii="Helvetica" w:hAnsi="Helvetica"/>
          <w:color w:val="000000" w:themeColor="text1"/>
          <w:sz w:val="23"/>
          <w:szCs w:val="23"/>
        </w:rPr>
        <w:t>Traill</w:t>
      </w:r>
      <w:proofErr w:type="spellEnd"/>
      <w:r w:rsidRPr="00EF6012">
        <w:rPr>
          <w:rFonts w:ascii="Helvetica" w:hAnsi="Helvetica"/>
          <w:color w:val="000000" w:themeColor="text1"/>
          <w:sz w:val="23"/>
          <w:szCs w:val="23"/>
        </w:rPr>
        <w:t>, Z., Talbot, D., Golding, S., &amp; Gleeson, F.V. (1999). Magnetic resonance imaging versus radionuclide scintigraphy in screening for bone metastases.</w:t>
      </w:r>
      <w:r w:rsidRPr="00EF6012">
        <w:rPr>
          <w:rStyle w:val="apple-converted-space"/>
          <w:rFonts w:ascii="Helvetica" w:hAnsi="Helvetica"/>
          <w:color w:val="000000" w:themeColor="text1"/>
          <w:sz w:val="23"/>
          <w:szCs w:val="23"/>
        </w:rPr>
        <w:t> </w:t>
      </w:r>
      <w:r w:rsidRPr="00EF6012">
        <w:rPr>
          <w:rStyle w:val="Emphasis"/>
          <w:rFonts w:ascii="Helvetica" w:hAnsi="Helvetica"/>
          <w:color w:val="000000" w:themeColor="text1"/>
          <w:sz w:val="23"/>
          <w:szCs w:val="23"/>
        </w:rPr>
        <w:t>Clinical radiology, 54</w:t>
      </w:r>
      <w:r w:rsidRPr="00EF6012">
        <w:rPr>
          <w:rFonts w:ascii="Helvetica" w:hAnsi="Helvetica"/>
          <w:color w:val="000000" w:themeColor="text1"/>
          <w:sz w:val="23"/>
          <w:szCs w:val="23"/>
        </w:rPr>
        <w:t>(7), 448-451.</w:t>
      </w:r>
    </w:p>
    <w:p w14:paraId="2672F4E8" w14:textId="77777777" w:rsidR="00EF6012" w:rsidRPr="00EF6012" w:rsidRDefault="00EF6012" w:rsidP="00EF6012">
      <w:pPr>
        <w:numPr>
          <w:ilvl w:val="0"/>
          <w:numId w:val="4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EF6012">
        <w:rPr>
          <w:rFonts w:ascii="Helvetica" w:hAnsi="Helvetica"/>
          <w:color w:val="000000" w:themeColor="text1"/>
          <w:sz w:val="23"/>
          <w:szCs w:val="23"/>
        </w:rPr>
        <w:lastRenderedPageBreak/>
        <w:t>American Cancer Society. (2016).</w:t>
      </w:r>
      <w:r w:rsidRPr="00EF6012">
        <w:rPr>
          <w:rStyle w:val="Emphasis"/>
          <w:rFonts w:ascii="Helvetica" w:hAnsi="Helvetica"/>
          <w:color w:val="000000" w:themeColor="text1"/>
          <w:sz w:val="23"/>
          <w:szCs w:val="23"/>
        </w:rPr>
        <w:t> Understanding bone metastasis. </w:t>
      </w:r>
      <w:r w:rsidRPr="00EF6012">
        <w:rPr>
          <w:rFonts w:ascii="Helvetica" w:hAnsi="Helvetica"/>
          <w:color w:val="000000" w:themeColor="text1"/>
          <w:sz w:val="23"/>
          <w:szCs w:val="23"/>
        </w:rPr>
        <w:t>Retrieved from http://www.cancer.org/treatment/understandingyourdiagnosis/bonemetastasis/bonemetastasis-what-is-bone-mets</w:t>
      </w:r>
    </w:p>
    <w:p w14:paraId="232A28A6" w14:textId="77777777" w:rsidR="00EF6012" w:rsidRPr="00EF6012" w:rsidRDefault="00EF6012" w:rsidP="00EF6012">
      <w:pPr>
        <w:numPr>
          <w:ilvl w:val="0"/>
          <w:numId w:val="4"/>
        </w:numPr>
        <w:spacing w:before="100" w:beforeAutospacing="1" w:after="100" w:afterAutospacing="1" w:line="338" w:lineRule="atLeast"/>
        <w:rPr>
          <w:rFonts w:ascii="Helvetica" w:hAnsi="Helvetica"/>
          <w:color w:val="000000" w:themeColor="text1"/>
          <w:sz w:val="23"/>
          <w:szCs w:val="23"/>
        </w:rPr>
      </w:pPr>
      <w:r w:rsidRPr="00EF6012">
        <w:rPr>
          <w:rFonts w:ascii="Helvetica" w:hAnsi="Helvetica"/>
          <w:color w:val="000000" w:themeColor="text1"/>
          <w:sz w:val="23"/>
          <w:szCs w:val="23"/>
        </w:rPr>
        <w:t xml:space="preserve">American Society </w:t>
      </w:r>
      <w:proofErr w:type="gramStart"/>
      <w:r w:rsidRPr="00EF6012">
        <w:rPr>
          <w:rFonts w:ascii="Helvetica" w:hAnsi="Helvetica"/>
          <w:color w:val="000000" w:themeColor="text1"/>
          <w:sz w:val="23"/>
          <w:szCs w:val="23"/>
        </w:rPr>
        <w:t>For</w:t>
      </w:r>
      <w:proofErr w:type="gramEnd"/>
      <w:r w:rsidRPr="00EF6012">
        <w:rPr>
          <w:rFonts w:ascii="Helvetica" w:hAnsi="Helvetica"/>
          <w:color w:val="000000" w:themeColor="text1"/>
          <w:sz w:val="23"/>
          <w:szCs w:val="23"/>
        </w:rPr>
        <w:t xml:space="preserve"> Radiation Oncology (ASTRO). (2013).</w:t>
      </w:r>
      <w:r w:rsidRPr="00EF6012">
        <w:rPr>
          <w:rStyle w:val="apple-converted-space"/>
          <w:rFonts w:ascii="Helvetica" w:hAnsi="Helvetica"/>
          <w:color w:val="000000" w:themeColor="text1"/>
          <w:sz w:val="23"/>
          <w:szCs w:val="23"/>
        </w:rPr>
        <w:t> </w:t>
      </w:r>
      <w:r w:rsidRPr="00EF6012">
        <w:rPr>
          <w:rStyle w:val="Emphasis"/>
          <w:rFonts w:ascii="Helvetica" w:hAnsi="Helvetica"/>
          <w:color w:val="000000" w:themeColor="text1"/>
          <w:sz w:val="23"/>
          <w:szCs w:val="23"/>
        </w:rPr>
        <w:t>Radiation therapy for metastases to the bone.</w:t>
      </w:r>
      <w:r w:rsidRPr="00EF6012">
        <w:rPr>
          <w:rStyle w:val="apple-converted-space"/>
          <w:rFonts w:ascii="Helvetica" w:hAnsi="Helvetica"/>
          <w:color w:val="000000" w:themeColor="text1"/>
          <w:sz w:val="23"/>
          <w:szCs w:val="23"/>
        </w:rPr>
        <w:t> </w:t>
      </w:r>
      <w:r w:rsidRPr="00EF6012">
        <w:rPr>
          <w:rFonts w:ascii="Helvetica" w:hAnsi="Helvetica"/>
          <w:color w:val="000000" w:themeColor="text1"/>
          <w:sz w:val="23"/>
          <w:szCs w:val="23"/>
        </w:rPr>
        <w:t>Retrieved from http://rtanswers.org/uploadedFiles/Treatment_Information/Brochures/BoneMetsBrochur.pdf</w:t>
      </w:r>
    </w:p>
    <w:p w14:paraId="72C36761" w14:textId="1BDB3944" w:rsidR="00EF6012" w:rsidRPr="00EF6012" w:rsidRDefault="00EF6012" w:rsidP="00EF6012">
      <w:pPr>
        <w:rPr>
          <w:rFonts w:ascii="Helvetica" w:hAnsi="Helvetica"/>
          <w:color w:val="000000" w:themeColor="text1"/>
          <w:sz w:val="23"/>
          <w:szCs w:val="23"/>
        </w:rPr>
      </w:pPr>
      <w:r w:rsidRPr="00EF6012">
        <w:rPr>
          <w:rStyle w:val="Strong"/>
          <w:rFonts w:ascii="Helvetica" w:hAnsi="Helvetica"/>
          <w:color w:val="000000" w:themeColor="text1"/>
          <w:sz w:val="23"/>
          <w:szCs w:val="23"/>
        </w:rPr>
        <w:t xml:space="preserve">Author: </w:t>
      </w:r>
      <w:proofErr w:type="spellStart"/>
      <w:r w:rsidRPr="00EF6012">
        <w:rPr>
          <w:rStyle w:val="Strong"/>
          <w:rFonts w:ascii="Helvetica" w:hAnsi="Helvetica"/>
          <w:color w:val="000000" w:themeColor="text1"/>
          <w:sz w:val="23"/>
          <w:szCs w:val="23"/>
        </w:rPr>
        <w:t>Marize</w:t>
      </w:r>
      <w:proofErr w:type="spellEnd"/>
      <w:r w:rsidRPr="00EF6012">
        <w:rPr>
          <w:rStyle w:val="Strong"/>
          <w:rFonts w:ascii="Helvetica" w:hAnsi="Helvetica"/>
          <w:color w:val="000000" w:themeColor="text1"/>
          <w:sz w:val="23"/>
          <w:szCs w:val="23"/>
        </w:rPr>
        <w:t xml:space="preserve"> Ibrahim MSc, PT, CDT (CS)</w:t>
      </w:r>
    </w:p>
    <w:sectPr w:rsidR="00EF6012" w:rsidRPr="00EF6012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28C48A" w14:textId="77777777" w:rsidR="00F6118C" w:rsidRDefault="00F6118C" w:rsidP="00EF6012">
      <w:r>
        <w:separator/>
      </w:r>
    </w:p>
  </w:endnote>
  <w:endnote w:type="continuationSeparator" w:id="0">
    <w:p w14:paraId="6E76A444" w14:textId="77777777" w:rsidR="00F6118C" w:rsidRDefault="00F6118C" w:rsidP="00EF60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EC4CB" w14:textId="77777777" w:rsidR="00FF5620" w:rsidRDefault="00FF562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31BD89" w14:textId="672B4E8C" w:rsidR="00EF6012" w:rsidRPr="00EF6012" w:rsidRDefault="00EF6012" w:rsidP="00EF6012">
    <w:pPr>
      <w:pStyle w:val="Footer"/>
      <w:rPr>
        <w:sz w:val="21"/>
        <w:szCs w:val="21"/>
      </w:rPr>
    </w:pPr>
    <w:r>
      <w:rPr>
        <w:sz w:val="21"/>
        <w:szCs w:val="21"/>
      </w:rPr>
      <w:t xml:space="preserve">Canadian Physiotherapy Association – Oncology Division </w:t>
    </w:r>
    <w:r>
      <w:rPr>
        <w:sz w:val="21"/>
        <w:szCs w:val="21"/>
      </w:rPr>
      <w:tab/>
    </w:r>
    <w:r w:rsidR="00FF5620">
      <w:rPr>
        <w:sz w:val="21"/>
        <w:szCs w:val="21"/>
      </w:rPr>
      <w:t>November</w:t>
    </w:r>
    <w:r w:rsidRPr="00EF6012">
      <w:rPr>
        <w:sz w:val="21"/>
        <w:szCs w:val="21"/>
      </w:rPr>
      <w:t xml:space="preserve"> 2018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6D2D9" w14:textId="77777777" w:rsidR="00FF5620" w:rsidRDefault="00FF562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8AD0DC" w14:textId="77777777" w:rsidR="00F6118C" w:rsidRDefault="00F6118C" w:rsidP="00EF6012">
      <w:r>
        <w:separator/>
      </w:r>
    </w:p>
  </w:footnote>
  <w:footnote w:type="continuationSeparator" w:id="0">
    <w:p w14:paraId="1FB85820" w14:textId="77777777" w:rsidR="00F6118C" w:rsidRDefault="00F6118C" w:rsidP="00EF60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3CB4AA" w14:textId="77777777" w:rsidR="00FF5620" w:rsidRDefault="00FF562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825630" w14:textId="77777777" w:rsidR="00FF5620" w:rsidRDefault="00FF562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8FD24C" w14:textId="77777777" w:rsidR="00FF5620" w:rsidRDefault="00FF562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D4327E"/>
    <w:multiLevelType w:val="multilevel"/>
    <w:tmpl w:val="8E74A3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1EE09D8"/>
    <w:multiLevelType w:val="multilevel"/>
    <w:tmpl w:val="C9381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2316355"/>
    <w:multiLevelType w:val="multilevel"/>
    <w:tmpl w:val="EFA6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7D53C7"/>
    <w:multiLevelType w:val="multilevel"/>
    <w:tmpl w:val="6AA23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FDA68F6"/>
    <w:multiLevelType w:val="multilevel"/>
    <w:tmpl w:val="F42CF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F94764"/>
    <w:multiLevelType w:val="multilevel"/>
    <w:tmpl w:val="333A84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074026"/>
    <w:multiLevelType w:val="multilevel"/>
    <w:tmpl w:val="83B65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4331F15"/>
    <w:multiLevelType w:val="multilevel"/>
    <w:tmpl w:val="3EF82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8170C7"/>
    <w:multiLevelType w:val="multilevel"/>
    <w:tmpl w:val="B32647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EF37E22"/>
    <w:multiLevelType w:val="multilevel"/>
    <w:tmpl w:val="698A5B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B7C69D8"/>
    <w:multiLevelType w:val="multilevel"/>
    <w:tmpl w:val="9C841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4D6159"/>
    <w:multiLevelType w:val="multilevel"/>
    <w:tmpl w:val="9E6AB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5D56DBE"/>
    <w:multiLevelType w:val="multilevel"/>
    <w:tmpl w:val="9FB8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1"/>
  </w:num>
  <w:num w:numId="3">
    <w:abstractNumId w:val="8"/>
  </w:num>
  <w:num w:numId="4">
    <w:abstractNumId w:val="6"/>
  </w:num>
  <w:num w:numId="5">
    <w:abstractNumId w:val="3"/>
  </w:num>
  <w:num w:numId="6">
    <w:abstractNumId w:val="11"/>
  </w:num>
  <w:num w:numId="7">
    <w:abstractNumId w:val="7"/>
  </w:num>
  <w:num w:numId="8">
    <w:abstractNumId w:val="9"/>
  </w:num>
  <w:num w:numId="9">
    <w:abstractNumId w:val="5"/>
  </w:num>
  <w:num w:numId="10">
    <w:abstractNumId w:val="0"/>
  </w:num>
  <w:num w:numId="11">
    <w:abstractNumId w:val="2"/>
  </w:num>
  <w:num w:numId="12">
    <w:abstractNumId w:val="10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6012"/>
    <w:rsid w:val="00381EE2"/>
    <w:rsid w:val="009D4377"/>
    <w:rsid w:val="00EF6012"/>
    <w:rsid w:val="00F6118C"/>
    <w:rsid w:val="00FF56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88E4CDD"/>
  <w15:chartTrackingRefBased/>
  <w15:docId w15:val="{26F9A3EF-7CF6-C443-8D81-7B88D06473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F6012"/>
  </w:style>
  <w:style w:type="paragraph" w:styleId="Heading1">
    <w:name w:val="heading 1"/>
    <w:basedOn w:val="Normal"/>
    <w:next w:val="Normal"/>
    <w:link w:val="Heading1Char"/>
    <w:uiPriority w:val="9"/>
    <w:qFormat/>
    <w:rsid w:val="00EF601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EF6012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F601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F6012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EF6012"/>
    <w:rPr>
      <w:b/>
      <w:bCs/>
    </w:rPr>
  </w:style>
  <w:style w:type="paragraph" w:styleId="NormalWeb">
    <w:name w:val="Normal (Web)"/>
    <w:basedOn w:val="Normal"/>
    <w:uiPriority w:val="99"/>
    <w:unhideWhenUsed/>
    <w:rsid w:val="00EF601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apple-converted-space">
    <w:name w:val="apple-converted-space"/>
    <w:basedOn w:val="DefaultParagraphFont"/>
    <w:rsid w:val="00EF6012"/>
  </w:style>
  <w:style w:type="character" w:styleId="Emphasis">
    <w:name w:val="Emphasis"/>
    <w:basedOn w:val="DefaultParagraphFont"/>
    <w:uiPriority w:val="20"/>
    <w:qFormat/>
    <w:rsid w:val="00EF6012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F60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F6012"/>
  </w:style>
  <w:style w:type="paragraph" w:styleId="Footer">
    <w:name w:val="footer"/>
    <w:basedOn w:val="Normal"/>
    <w:link w:val="FooterChar"/>
    <w:uiPriority w:val="99"/>
    <w:unhideWhenUsed/>
    <w:rsid w:val="00EF60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F6012"/>
  </w:style>
  <w:style w:type="character" w:styleId="Hyperlink">
    <w:name w:val="Hyperlink"/>
    <w:basedOn w:val="DefaultParagraphFont"/>
    <w:uiPriority w:val="99"/>
    <w:semiHidden/>
    <w:unhideWhenUsed/>
    <w:rsid w:val="00FF562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ncer.gov/types/testicula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ancer.ca/en/cancer-information/cancer-type/testicular/statistics/?region=on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5</Pages>
  <Words>819</Words>
  <Characters>4674</Characters>
  <Application>Microsoft Office Word</Application>
  <DocSecurity>0</DocSecurity>
  <Lines>38</Lines>
  <Paragraphs>10</Paragraphs>
  <ScaleCrop>false</ScaleCrop>
  <Company/>
  <LinksUpToDate>false</LinksUpToDate>
  <CharactersWithSpaces>5483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Amanda Grilli</dc:creator>
  <cp:keywords/>
  <dc:description/>
  <cp:lastModifiedBy>Amanda Grilli</cp:lastModifiedBy>
  <cp:revision>2</cp:revision>
  <dcterms:created xsi:type="dcterms:W3CDTF">2021-12-07T16:42:00Z</dcterms:created>
  <dcterms:modified xsi:type="dcterms:W3CDTF">2021-12-09T01:35:00Z</dcterms:modified>
</cp:coreProperties>
</file>