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Margaret Finely-Vatcher Award</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Referee Questions</w:t>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pPr>
      <w:r w:rsidDel="00000000" w:rsidR="00000000" w:rsidRPr="00000000">
        <w:rPr>
          <w:rtl w:val="0"/>
        </w:rPr>
        <w:t xml:space="preserve">The Margaret Finley Vatcher arrived in Canada in 1931 after graduating as a physiotherapist in Chelsea, England. She was the Director of Physiotherapy at the Children’s Memorial Hospital in Montreal. In addition to this she was a consultant to other hospitals where physiotherapy departments were being established.</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pPr>
      <w:r w:rsidDel="00000000" w:rsidR="00000000" w:rsidRPr="00000000">
        <w:rPr>
          <w:rtl w:val="0"/>
        </w:rPr>
        <w:t xml:space="preserve">Margaret played an active part in the organization of the McGill School of Physiotherapy and she was Assistant Director and Lecturer there from 1943-1947. She was a visiting lecturer at the University of Toronto in 1941 and 1943.</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pPr>
      <w:r w:rsidDel="00000000" w:rsidR="00000000" w:rsidRPr="00000000">
        <w:rPr>
          <w:rtl w:val="0"/>
        </w:rPr>
        <w:t xml:space="preserve">Margaret was very active in the Canadian Physiotherapy Association. She served as a President for a time and while in this position she participated in the Military Affairs Committee and was Chairman of the Examining Board. The award is named in her memory and was established in 1979 to recognize a physiotherapist who has made a significant contribution to the management and treatment of children.</w:t>
      </w:r>
    </w:p>
    <w:p w:rsidR="00000000" w:rsidDel="00000000" w:rsidP="00000000" w:rsidRDefault="00000000" w:rsidRPr="00000000" w14:paraId="00000007">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0" w:before="0" w:line="327.2736" w:lineRule="auto"/>
        <w:jc w:val="both"/>
        <w:rPr>
          <w:b w:val="1"/>
          <w:bCs w:val="1"/>
        </w:rPr>
      </w:pPr>
      <w:r w:rsidDel="00000000" w:rsidR="00000000" w:rsidRPr="00000000">
        <w:rPr>
          <w:b w:val="1"/>
          <w:bCs w:val="1"/>
          <w:rtl w:val="0"/>
        </w:rPr>
        <w:t xml:space="preserve">Criteria for Nomination:</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Arial" w:cs="Arial" w:eastAsia="Arial" w:hAnsi="Arial"/>
          <w:color w:val="000000"/>
          <w:sz w:val="22"/>
          <w:szCs w:val="22"/>
        </w:rPr>
      </w:pPr>
      <w:r w:rsidDel="00000000" w:rsidR="00000000" w:rsidRPr="00000000">
        <w:rPr>
          <w:rtl w:val="0"/>
        </w:rPr>
        <w:t xml:space="preserve">Member of CPA and the Paediatric Division</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Arial" w:cs="Arial" w:eastAsia="Arial" w:hAnsi="Arial"/>
          <w:color w:val="000000"/>
          <w:sz w:val="22"/>
          <w:szCs w:val="22"/>
        </w:rPr>
      </w:pPr>
      <w:r w:rsidDel="00000000" w:rsidR="00000000" w:rsidRPr="00000000">
        <w:rPr>
          <w:rtl w:val="0"/>
        </w:rPr>
        <w:t xml:space="preserve">Nominated by his/her peers</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Arial" w:cs="Arial" w:eastAsia="Arial" w:hAnsi="Arial"/>
          <w:color w:val="000000"/>
          <w:sz w:val="22"/>
          <w:szCs w:val="22"/>
        </w:rPr>
      </w:pPr>
      <w:r w:rsidDel="00000000" w:rsidR="00000000" w:rsidRPr="00000000">
        <w:rPr>
          <w:rtl w:val="0"/>
        </w:rPr>
        <w:t xml:space="preserve">Recognized as a knowledge expert</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Arial" w:cs="Arial" w:eastAsia="Arial" w:hAnsi="Arial"/>
          <w:color w:val="000000"/>
          <w:sz w:val="22"/>
          <w:szCs w:val="22"/>
        </w:rPr>
      </w:pPr>
      <w:r w:rsidDel="00000000" w:rsidR="00000000" w:rsidRPr="00000000">
        <w:rPr>
          <w:rtl w:val="0"/>
        </w:rPr>
        <w:t xml:space="preserve">Facilitates communication clinically</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hd w:fill="ffffff" w:val="clear"/>
        <w:spacing w:after="360" w:lineRule="auto"/>
        <w:ind w:left="720" w:hanging="360"/>
        <w:rPr>
          <w:rFonts w:ascii="Arial" w:cs="Arial" w:eastAsia="Arial" w:hAnsi="Arial"/>
          <w:color w:val="000000"/>
          <w:sz w:val="22"/>
          <w:szCs w:val="22"/>
        </w:rPr>
      </w:pPr>
      <w:r w:rsidDel="00000000" w:rsidR="00000000" w:rsidRPr="00000000">
        <w:rPr>
          <w:rtl w:val="0"/>
        </w:rPr>
        <w:t xml:space="preserve">Promotes an innovative approach</w:t>
      </w:r>
      <w:r w:rsidDel="00000000" w:rsidR="00000000" w:rsidRPr="00000000">
        <w:rPr>
          <w:rtl w:val="0"/>
        </w:rPr>
      </w:r>
    </w:p>
    <w:p w:rsidR="00000000" w:rsidDel="00000000" w:rsidP="00000000" w:rsidRDefault="00000000" w:rsidRPr="00000000" w14:paraId="0000000D">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0" w:before="0" w:line="327.2736" w:lineRule="auto"/>
        <w:rPr>
          <w:rFonts w:ascii="Roboto" w:cs="Roboto" w:eastAsia="Roboto" w:hAnsi="Roboto"/>
          <w:b w:val="1"/>
          <w:bCs w:val="1"/>
          <w:color w:val="000000"/>
          <w:sz w:val="22"/>
          <w:szCs w:val="22"/>
        </w:rPr>
      </w:pPr>
      <w:bookmarkStart w:colFirst="0" w:colLast="0" w:name="_kyxec4kxeksx" w:id="0"/>
      <w:bookmarkEnd w:id="0"/>
      <w:r w:rsidDel="00000000" w:rsidR="00000000" w:rsidRPr="00000000">
        <w:rPr>
          <w:rFonts w:ascii="Roboto" w:cs="Roboto" w:eastAsia="Roboto" w:hAnsi="Roboto"/>
          <w:b w:val="1"/>
          <w:bCs w:val="1"/>
          <w:color w:val="000000"/>
          <w:sz w:val="22"/>
          <w:szCs w:val="22"/>
          <w:rtl w:val="0"/>
        </w:rPr>
        <w:t xml:space="preserve">Nomination Documents:</w:t>
      </w:r>
    </w:p>
    <w:p w:rsidR="00000000" w:rsidDel="00000000" w:rsidP="00000000" w:rsidRDefault="00000000" w:rsidRPr="00000000" w14:paraId="0000000E">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pPr>
      <w:r w:rsidDel="00000000" w:rsidR="00000000" w:rsidRPr="00000000">
        <w:rPr>
          <w:rtl w:val="0"/>
        </w:rPr>
        <w:t xml:space="preserve">Completion of the Google Form Portal</w:t>
      </w:r>
      <w:r w:rsidDel="00000000" w:rsidR="00000000" w:rsidRPr="00000000">
        <w:rPr>
          <w:rtl w:val="0"/>
        </w:rPr>
      </w:r>
    </w:p>
    <w:p w:rsidR="00000000" w:rsidDel="00000000" w:rsidP="00000000" w:rsidRDefault="00000000" w:rsidRPr="00000000" w14:paraId="0000000F">
      <w:pPr>
        <w:numPr>
          <w:ilvl w:val="0"/>
          <w:numId w:val="3"/>
        </w:numPr>
        <w:pBdr>
          <w:top w:color="auto" w:space="0" w:sz="0" w:val="none"/>
          <w:bottom w:color="auto" w:space="0" w:sz="0" w:val="none"/>
          <w:right w:color="auto" w:space="0" w:sz="0" w:val="none"/>
          <w:between w:color="auto" w:space="0" w:sz="0" w:val="none"/>
        </w:pBdr>
        <w:shd w:fill="ffffff" w:val="clear"/>
        <w:spacing w:after="360" w:lineRule="auto"/>
        <w:ind w:left="720" w:hanging="360"/>
      </w:pPr>
      <w:r w:rsidDel="00000000" w:rsidR="00000000" w:rsidRPr="00000000">
        <w:rPr>
          <w:rtl w:val="0"/>
        </w:rPr>
        <w:t xml:space="preserve">Two copies of the Reference form</w:t>
      </w:r>
    </w:p>
    <w:p w:rsidR="00000000" w:rsidDel="00000000" w:rsidP="00000000" w:rsidRDefault="00000000" w:rsidRPr="00000000" w14:paraId="00000010">
      <w:pPr>
        <w:rPr>
          <w:b w:val="1"/>
          <w:bCs w:val="1"/>
        </w:rPr>
      </w:pPr>
      <w:r w:rsidDel="00000000" w:rsidR="00000000" w:rsidRPr="00000000">
        <w:rPr>
          <w:b w:val="1"/>
          <w:bCs w:val="1"/>
          <w:rtl w:val="0"/>
        </w:rPr>
        <w:t xml:space="preserve">Award Process:</w:t>
      </w:r>
    </w:p>
    <w:p w:rsidR="00000000" w:rsidDel="00000000" w:rsidP="00000000" w:rsidRDefault="00000000" w:rsidRPr="00000000" w14:paraId="00000011">
      <w:pPr>
        <w:numPr>
          <w:ilvl w:val="0"/>
          <w:numId w:val="4"/>
        </w:numPr>
        <w:ind w:left="720" w:hanging="360"/>
        <w:rPr>
          <w:u w:val="none"/>
        </w:rPr>
      </w:pPr>
      <w:r w:rsidDel="00000000" w:rsidR="00000000" w:rsidRPr="00000000">
        <w:rPr>
          <w:rtl w:val="0"/>
        </w:rPr>
        <w:t xml:space="preserve">Award nominations open on January 31st, 2026 until March 31, 2026</w:t>
      </w:r>
    </w:p>
    <w:p w:rsidR="00000000" w:rsidDel="00000000" w:rsidP="00000000" w:rsidRDefault="00000000" w:rsidRPr="00000000" w14:paraId="00000012">
      <w:pPr>
        <w:numPr>
          <w:ilvl w:val="0"/>
          <w:numId w:val="4"/>
        </w:numPr>
        <w:ind w:left="720" w:hanging="360"/>
        <w:jc w:val="both"/>
        <w:rPr>
          <w:u w:val="none"/>
        </w:rPr>
      </w:pPr>
      <w:r w:rsidDel="00000000" w:rsidR="00000000" w:rsidRPr="00000000">
        <w:rPr>
          <w:rtl w:val="0"/>
        </w:rPr>
        <w:t xml:space="preserve">Once nomination documents have been collected please upload them </w:t>
      </w:r>
      <w:hyperlink r:id="rId6">
        <w:r w:rsidDel="00000000" w:rsidR="00000000" w:rsidRPr="00000000">
          <w:rPr>
            <w:color w:val="1155cc"/>
            <w:u w:val="single"/>
            <w:rtl w:val="0"/>
          </w:rPr>
          <w:t xml:space="preserve">here</w:t>
        </w:r>
      </w:hyperlink>
      <w:r w:rsidDel="00000000" w:rsidR="00000000" w:rsidRPr="00000000">
        <w:rPr>
          <w:rtl w:val="0"/>
        </w:rPr>
        <w:t xml:space="preserve">. </w:t>
      </w:r>
      <w:r w:rsidDel="00000000" w:rsidR="00000000" w:rsidRPr="00000000">
        <w:rPr>
          <w:i w:val="1"/>
          <w:iCs w:val="1"/>
          <w:color w:val="202124"/>
          <w:highlight w:val="white"/>
          <w:rtl w:val="0"/>
        </w:rPr>
        <w:t xml:space="preserve">Please ensure that all required documents are submitted, as only complete applications will be reviewed by the Paediatrics Division Executive Members.</w:t>
      </w:r>
      <w:r w:rsidDel="00000000" w:rsidR="00000000" w:rsidRPr="00000000">
        <w:rPr>
          <w:rtl w:val="0"/>
        </w:rPr>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t xml:space="preserve">Successful candidates to be contacted by April 15th, 2026</w:t>
      </w:r>
    </w:p>
    <w:p w:rsidR="00000000" w:rsidDel="00000000" w:rsidP="00000000" w:rsidRDefault="00000000" w:rsidRPr="00000000" w14:paraId="00000014">
      <w:pPr>
        <w:numPr>
          <w:ilvl w:val="0"/>
          <w:numId w:val="4"/>
        </w:numPr>
        <w:ind w:left="720" w:hanging="360"/>
        <w:rPr>
          <w:u w:val="none"/>
        </w:rPr>
      </w:pPr>
      <w:r w:rsidDel="00000000" w:rsidR="00000000" w:rsidRPr="00000000">
        <w:rPr>
          <w:rtl w:val="0"/>
        </w:rPr>
        <w:t xml:space="preserve">Award winners to be announced publicly in the Paediatric Division May Newsletter</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Referee Application Questions:</w:t>
      </w:r>
    </w:p>
    <w:p w:rsidR="00000000" w:rsidDel="00000000" w:rsidP="00000000" w:rsidRDefault="00000000" w:rsidRPr="00000000" w14:paraId="0000001E">
      <w:pPr>
        <w:rPr>
          <w:highlight w:val="yellow"/>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How long have you known the nominee and in what context? </w:t>
      </w:r>
      <w:r w:rsidDel="00000000" w:rsidR="00000000" w:rsidRPr="00000000">
        <w:rPr>
          <w:i w:val="1"/>
          <w:iCs w:val="1"/>
          <w:sz w:val="18"/>
          <w:szCs w:val="18"/>
          <w:rtl w:val="0"/>
        </w:rPr>
        <w:t xml:space="preserve">(suggested word count 100 words)</w:t>
      </w:r>
      <w:r w:rsidDel="00000000" w:rsidR="00000000" w:rsidRPr="00000000">
        <w:rPr>
          <w:rtl w:val="0"/>
        </w:rPr>
      </w:r>
    </w:p>
    <w:p w:rsidR="00000000" w:rsidDel="00000000" w:rsidP="00000000" w:rsidRDefault="00000000" w:rsidRPr="00000000" w14:paraId="00000020">
      <w:pPr>
        <w:ind w:left="720" w:firstLine="0"/>
        <w:rPr/>
      </w:pPr>
      <w:r w:rsidDel="00000000" w:rsidR="00000000" w:rsidRPr="00000000">
        <w:rPr>
          <w:rtl w:val="0"/>
        </w:rPr>
        <w:t xml:space="preserve"> </w:t>
      </w:r>
    </w:p>
    <w:tbl>
      <w:tblPr>
        <w:tblStyle w:val="Table1"/>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rPr>
          <w:cantSplit w:val="0"/>
          <w:trHeight w:val="1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2">
      <w:pPr>
        <w:ind w:left="720" w:firstLine="0"/>
        <w:rPr/>
      </w:pPr>
      <w:r w:rsidDel="00000000" w:rsidR="00000000" w:rsidRPr="00000000">
        <w:rPr>
          <w:rtl w:val="0"/>
        </w:rPr>
      </w:r>
    </w:p>
    <w:p w:rsidR="00000000" w:rsidDel="00000000" w:rsidP="00000000" w:rsidRDefault="00000000" w:rsidRPr="00000000" w14:paraId="00000023">
      <w:pPr>
        <w:numPr>
          <w:ilvl w:val="0"/>
          <w:numId w:val="1"/>
        </w:numPr>
        <w:ind w:left="720" w:hanging="360"/>
      </w:pPr>
      <w:r w:rsidDel="00000000" w:rsidR="00000000" w:rsidRPr="00000000">
        <w:rPr>
          <w:rtl w:val="0"/>
        </w:rPr>
        <w:t xml:space="preserve">How has the nominee demonstrated their role as a knowledge expert in pediatric physiotherapy? Can you provide examples of their contributions to advancing clinical knowledge or practice? </w:t>
      </w:r>
      <w:r w:rsidDel="00000000" w:rsidR="00000000" w:rsidRPr="00000000">
        <w:rPr>
          <w:i w:val="1"/>
          <w:iCs w:val="1"/>
          <w:sz w:val="18"/>
          <w:szCs w:val="18"/>
          <w:rtl w:val="0"/>
        </w:rPr>
        <w:t xml:space="preserve">(suggested word count 250 words)</w:t>
      </w:r>
      <w:r w:rsidDel="00000000" w:rsidR="00000000" w:rsidRPr="00000000">
        <w:rPr>
          <w:rtl w:val="0"/>
        </w:rPr>
      </w:r>
    </w:p>
    <w:p w:rsidR="00000000" w:rsidDel="00000000" w:rsidP="00000000" w:rsidRDefault="00000000" w:rsidRPr="00000000" w14:paraId="00000024">
      <w:pPr>
        <w:ind w:left="720" w:firstLine="0"/>
        <w:rPr/>
      </w:pPr>
      <w:r w:rsidDel="00000000" w:rsidR="00000000" w:rsidRPr="00000000">
        <w:rPr>
          <w:rtl w:val="0"/>
        </w:rPr>
      </w:r>
    </w:p>
    <w:tbl>
      <w:tblPr>
        <w:tblStyle w:val="Table2"/>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rPr>
          <w:cantSplit w:val="0"/>
          <w:trHeight w:val="269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numPr>
          <w:ilvl w:val="0"/>
          <w:numId w:val="1"/>
        </w:numPr>
        <w:ind w:left="720" w:hanging="360"/>
      </w:pPr>
      <w:r w:rsidDel="00000000" w:rsidR="00000000" w:rsidRPr="00000000">
        <w:rPr>
          <w:rtl w:val="0"/>
        </w:rPr>
        <w:t xml:space="preserve">In what ways has the nominee facilitated effective communication in a clinical setting, particularly in collaboration with families, interdisciplinary teams, or peers? </w:t>
      </w:r>
      <w:r w:rsidDel="00000000" w:rsidR="00000000" w:rsidRPr="00000000">
        <w:rPr>
          <w:i w:val="1"/>
          <w:iCs w:val="1"/>
          <w:sz w:val="18"/>
          <w:szCs w:val="18"/>
          <w:rtl w:val="0"/>
        </w:rPr>
        <w:t xml:space="preserve">(suggested word count 250 words)</w:t>
      </w: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rtl w:val="0"/>
        </w:rPr>
      </w:r>
    </w:p>
    <w:tbl>
      <w:tblPr>
        <w:tblStyle w:val="Table3"/>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rPr>
          <w:cantSplit w:val="0"/>
          <w:trHeight w:val="32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numPr>
          <w:ilvl w:val="0"/>
          <w:numId w:val="1"/>
        </w:numPr>
        <w:ind w:left="720" w:hanging="360"/>
      </w:pPr>
      <w:r w:rsidDel="00000000" w:rsidR="00000000" w:rsidRPr="00000000">
        <w:rPr>
          <w:rtl w:val="0"/>
        </w:rPr>
        <w:t xml:space="preserve">Can you describe an instance where the nominee promoted or implemented an innovative approach to the management or treatment of children? What was the impact of this approach? </w:t>
      </w:r>
      <w:r w:rsidDel="00000000" w:rsidR="00000000" w:rsidRPr="00000000">
        <w:rPr>
          <w:i w:val="1"/>
          <w:iCs w:val="1"/>
          <w:sz w:val="18"/>
          <w:szCs w:val="18"/>
          <w:rtl w:val="0"/>
        </w:rPr>
        <w:t xml:space="preserve">(suggested word count 250 words)</w:t>
      </w:r>
      <w:r w:rsidDel="00000000" w:rsidR="00000000" w:rsidRPr="00000000">
        <w:rPr>
          <w:rtl w:val="0"/>
        </w:rPr>
      </w:r>
    </w:p>
    <w:p w:rsidR="00000000" w:rsidDel="00000000" w:rsidP="00000000" w:rsidRDefault="00000000" w:rsidRPr="00000000" w14:paraId="0000002C">
      <w:pPr>
        <w:ind w:left="720" w:firstLine="0"/>
        <w:rPr/>
      </w:pPr>
      <w:r w:rsidDel="00000000" w:rsidR="00000000" w:rsidRPr="00000000">
        <w:rPr>
          <w:rtl w:val="0"/>
        </w:rPr>
      </w:r>
    </w:p>
    <w:tbl>
      <w:tblPr>
        <w:tblStyle w:val="Table4"/>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rPr>
          <w:cantSplit w:val="0"/>
          <w:trHeight w:val="278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numPr>
          <w:ilvl w:val="0"/>
          <w:numId w:val="1"/>
        </w:numPr>
        <w:ind w:left="720" w:hanging="360"/>
      </w:pPr>
      <w:r w:rsidDel="00000000" w:rsidR="00000000" w:rsidRPr="00000000">
        <w:rPr>
          <w:rtl w:val="0"/>
        </w:rPr>
        <w:t xml:space="preserve">How has the nominee made a significant and lasting contribution to the management and treatment of children in pediatric physiotherapy? </w:t>
      </w:r>
      <w:r w:rsidDel="00000000" w:rsidR="00000000" w:rsidRPr="00000000">
        <w:rPr>
          <w:i w:val="1"/>
          <w:iCs w:val="1"/>
          <w:sz w:val="18"/>
          <w:szCs w:val="18"/>
          <w:rtl w:val="0"/>
        </w:rPr>
        <w:t xml:space="preserve">(suggested word count 300 words)</w:t>
      </w:r>
      <w:r w:rsidDel="00000000" w:rsidR="00000000" w:rsidRPr="00000000">
        <w:rPr>
          <w:rtl w:val="0"/>
        </w:rPr>
      </w:r>
    </w:p>
    <w:p w:rsidR="00000000" w:rsidDel="00000000" w:rsidP="00000000" w:rsidRDefault="00000000" w:rsidRPr="00000000" w14:paraId="00000030">
      <w:pPr>
        <w:ind w:left="720" w:firstLine="0"/>
        <w:rPr/>
      </w:pPr>
      <w:r w:rsidDel="00000000" w:rsidR="00000000" w:rsidRPr="00000000">
        <w:rPr>
          <w:rtl w:val="0"/>
        </w:rPr>
      </w:r>
    </w:p>
    <w:tbl>
      <w:tblPr>
        <w:tblStyle w:val="Table5"/>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rPr>
          <w:cantSplit w:val="0"/>
          <w:trHeight w:val="31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2">
      <w:pPr>
        <w:ind w:left="720" w:firstLine="0"/>
        <w:rPr/>
      </w:pPr>
      <w:r w:rsidDel="00000000" w:rsidR="00000000" w:rsidRPr="00000000">
        <w:rPr>
          <w:rtl w:val="0"/>
        </w:rPr>
      </w:r>
    </w:p>
    <w:p w:rsidR="00000000" w:rsidDel="00000000" w:rsidP="00000000" w:rsidRDefault="00000000" w:rsidRPr="00000000" w14:paraId="00000033">
      <w:pPr>
        <w:numPr>
          <w:ilvl w:val="0"/>
          <w:numId w:val="1"/>
        </w:numPr>
        <w:ind w:left="720" w:hanging="360"/>
      </w:pPr>
      <w:r w:rsidDel="00000000" w:rsidR="00000000" w:rsidRPr="00000000">
        <w:rPr>
          <w:rtl w:val="0"/>
        </w:rPr>
        <w:t xml:space="preserve">How has the nominee contributed to the broader pediatric physiotherapy community through advocacy, mentorship, or leadership within the Canadian Physiotherapy Association or other organizations? </w:t>
      </w:r>
      <w:r w:rsidDel="00000000" w:rsidR="00000000" w:rsidRPr="00000000">
        <w:rPr>
          <w:i w:val="1"/>
          <w:iCs w:val="1"/>
          <w:sz w:val="18"/>
          <w:szCs w:val="18"/>
          <w:rtl w:val="0"/>
        </w:rPr>
        <w:t xml:space="preserve">(suggested word count 300 words)</w:t>
      </w:r>
      <w:r w:rsidDel="00000000" w:rsidR="00000000" w:rsidRPr="00000000">
        <w:rPr>
          <w:rtl w:val="0"/>
        </w:rPr>
      </w:r>
    </w:p>
    <w:p w:rsidR="00000000" w:rsidDel="00000000" w:rsidP="00000000" w:rsidRDefault="00000000" w:rsidRPr="00000000" w14:paraId="00000034">
      <w:pPr>
        <w:ind w:left="720" w:firstLine="0"/>
        <w:rPr/>
      </w:pPr>
      <w:r w:rsidDel="00000000" w:rsidR="00000000" w:rsidRPr="00000000">
        <w:rPr>
          <w:rtl w:val="0"/>
        </w:rPr>
      </w:r>
    </w:p>
    <w:tbl>
      <w:tblPr>
        <w:tblStyle w:val="Table6"/>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rPr>
          <w:cantSplit w:val="0"/>
          <w:trHeight w:val="26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6">
      <w:pPr>
        <w:rPr>
          <w:highlight w:val="yellow"/>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jc w:val="center"/>
      <w:rPr/>
    </w:pPr>
    <w:r w:rsidDel="00000000" w:rsidR="00000000" w:rsidRPr="00000000">
      <w:rPr>
        <w:b w:val="1"/>
        <w:bCs w:val="1"/>
        <w:sz w:val="32"/>
        <w:szCs w:val="32"/>
      </w:rPr>
      <w:drawing>
        <wp:inline distB="114300" distT="114300" distL="114300" distR="114300">
          <wp:extent cx="3571875" cy="97981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71875" cy="97981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e/1FAIpQLScYEVumKeDHvcCbaXOAT529YxcD7ssGRHyvTTACrbdc_d3qBA/viewform?usp=header"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